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9E" w:rsidRPr="0082029E" w:rsidRDefault="0082029E" w:rsidP="00E066E7">
      <w:pPr>
        <w:spacing w:after="0"/>
        <w:jc w:val="center"/>
        <w:rPr>
          <w:rFonts w:ascii="Arial" w:hAnsi="Arial" w:cs="Arial"/>
          <w:b/>
          <w:i/>
        </w:rPr>
      </w:pPr>
      <w:bookmarkStart w:id="0" w:name="_GoBack"/>
      <w:bookmarkEnd w:id="0"/>
    </w:p>
    <w:p w:rsidR="00E066E7" w:rsidRPr="0082029E" w:rsidRDefault="002D0181" w:rsidP="0082029E">
      <w:pPr>
        <w:spacing w:after="0"/>
        <w:rPr>
          <w:rFonts w:ascii="Arial" w:hAnsi="Arial" w:cs="Arial"/>
          <w:b/>
          <w:i/>
        </w:rPr>
      </w:pPr>
      <w:r w:rsidRPr="0082029E">
        <w:rPr>
          <w:rFonts w:ascii="Arial" w:hAnsi="Arial" w:cs="Arial"/>
          <w:b/>
          <w:i/>
        </w:rPr>
        <w:t>Fyrirtæki er hyggst veita greiðsluþjónustu</w:t>
      </w:r>
      <w:r w:rsidR="00E066E7" w:rsidRPr="0082029E">
        <w:rPr>
          <w:rFonts w:ascii="Arial" w:hAnsi="Arial" w:cs="Arial"/>
          <w:b/>
          <w:i/>
        </w:rPr>
        <w:t xml:space="preserve"> skal fylla út  eftirfarandi eyðublað varðandi hvaða starfsheimildir það hyggst nýta samkvæmt 4. gr. laga nr. 120/2011 um greiðsluþjónustu.</w:t>
      </w:r>
    </w:p>
    <w:p w:rsidR="00E066E7" w:rsidRPr="0082029E" w:rsidRDefault="0082029E" w:rsidP="00E066E7">
      <w:pPr>
        <w:spacing w:after="0"/>
        <w:jc w:val="cente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J/N</w:t>
      </w:r>
    </w:p>
    <w:tbl>
      <w:tblPr>
        <w:tblStyle w:val="TableGrid"/>
        <w:tblpPr w:leftFromText="141" w:rightFromText="141" w:vertAnchor="page" w:horzAnchor="margin" w:tblpY="2896"/>
        <w:tblW w:w="9663" w:type="dxa"/>
        <w:tblLook w:val="04A0" w:firstRow="1" w:lastRow="0" w:firstColumn="1" w:lastColumn="0" w:noHBand="0" w:noVBand="1"/>
      </w:tblPr>
      <w:tblGrid>
        <w:gridCol w:w="1006"/>
        <w:gridCol w:w="7286"/>
        <w:gridCol w:w="1371"/>
      </w:tblGrid>
      <w:tr w:rsidR="00E066E7" w:rsidRPr="0082029E" w:rsidTr="00E066E7">
        <w:trPr>
          <w:trHeight w:val="1042"/>
        </w:trPr>
        <w:tc>
          <w:tcPr>
            <w:tcW w:w="1006" w:type="dxa"/>
          </w:tcPr>
          <w:p w:rsidR="00E066E7" w:rsidRPr="0082029E" w:rsidRDefault="00E066E7" w:rsidP="00E066E7">
            <w:pPr>
              <w:jc w:val="center"/>
              <w:rPr>
                <w:rFonts w:ascii="Arial" w:hAnsi="Arial" w:cs="Arial"/>
              </w:rPr>
            </w:pPr>
          </w:p>
          <w:p w:rsidR="00E066E7" w:rsidRPr="0082029E" w:rsidRDefault="00E066E7" w:rsidP="00E066E7">
            <w:pPr>
              <w:jc w:val="center"/>
              <w:rPr>
                <w:rFonts w:ascii="Arial" w:hAnsi="Arial" w:cs="Arial"/>
              </w:rPr>
            </w:pPr>
            <w:r w:rsidRPr="0082029E">
              <w:rPr>
                <w:rFonts w:ascii="Arial" w:hAnsi="Arial" w:cs="Arial"/>
              </w:rPr>
              <w:t>1.</w:t>
            </w:r>
          </w:p>
          <w:p w:rsidR="00E066E7" w:rsidRPr="0082029E" w:rsidRDefault="00E066E7" w:rsidP="00E066E7">
            <w:pPr>
              <w:rPr>
                <w:rFonts w:ascii="Arial" w:hAnsi="Arial" w:cs="Arial"/>
              </w:rPr>
            </w:pP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Þjónustu sem gerir kleift að leggja reiðufé inn á greiðslureikning ásamt öllum aðgerðum sem nauðsynlegar eru til rekstrar greiðslureiknings.</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1042"/>
        </w:trPr>
        <w:tc>
          <w:tcPr>
            <w:tcW w:w="1006" w:type="dxa"/>
          </w:tcPr>
          <w:p w:rsidR="00E066E7" w:rsidRPr="0082029E" w:rsidRDefault="00E066E7" w:rsidP="00E066E7">
            <w:pPr>
              <w:jc w:val="center"/>
              <w:rPr>
                <w:rFonts w:ascii="Arial" w:hAnsi="Arial" w:cs="Arial"/>
              </w:rPr>
            </w:pPr>
          </w:p>
          <w:p w:rsidR="00E066E7" w:rsidRPr="0082029E" w:rsidRDefault="00E066E7" w:rsidP="00E066E7">
            <w:pPr>
              <w:jc w:val="center"/>
              <w:rPr>
                <w:rFonts w:ascii="Arial" w:hAnsi="Arial" w:cs="Arial"/>
              </w:rPr>
            </w:pPr>
            <w:r w:rsidRPr="0082029E">
              <w:rPr>
                <w:rFonts w:ascii="Arial" w:hAnsi="Arial" w:cs="Arial"/>
              </w:rPr>
              <w:t>2.</w:t>
            </w:r>
          </w:p>
          <w:p w:rsidR="00E066E7" w:rsidRPr="0082029E" w:rsidRDefault="00E066E7" w:rsidP="00E066E7">
            <w:pPr>
              <w:rPr>
                <w:rFonts w:ascii="Arial" w:hAnsi="Arial" w:cs="Arial"/>
              </w:rPr>
            </w:pP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Þjónustu sem gerir kleift að taka reiðufé út af greiðslureikningi ásamt öllum aðgerðum sem nauðsynlegar eru vegna rekstrar greiðslureiknings.</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1307"/>
        </w:trPr>
        <w:tc>
          <w:tcPr>
            <w:tcW w:w="1006" w:type="dxa"/>
          </w:tcPr>
          <w:p w:rsidR="00E066E7" w:rsidRPr="0082029E" w:rsidRDefault="00E066E7" w:rsidP="00E066E7">
            <w:pPr>
              <w:jc w:val="center"/>
              <w:rPr>
                <w:rFonts w:ascii="Arial" w:hAnsi="Arial" w:cs="Arial"/>
              </w:rPr>
            </w:pPr>
          </w:p>
          <w:p w:rsidR="00E066E7" w:rsidRPr="0082029E" w:rsidRDefault="00E066E7" w:rsidP="00E066E7">
            <w:pPr>
              <w:jc w:val="center"/>
              <w:rPr>
                <w:rFonts w:ascii="Arial" w:hAnsi="Arial" w:cs="Arial"/>
              </w:rPr>
            </w:pPr>
            <w:r w:rsidRPr="0082029E">
              <w:rPr>
                <w:rFonts w:ascii="Arial" w:hAnsi="Arial" w:cs="Arial"/>
              </w:rPr>
              <w:t>3.</w:t>
            </w: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Framkvæmd greiðslna, þ.m.t. millifærslur fjármuna á og af greiðslureikningi hjá greiðsluþjónustuveitanda notanda eða hjá öðrum greiðsluþjónustuveitanda:</w:t>
            </w:r>
          </w:p>
          <w:p w:rsidR="00E066E7" w:rsidRPr="0082029E" w:rsidRDefault="00E066E7" w:rsidP="00E066E7">
            <w:pPr>
              <w:rPr>
                <w:rFonts w:ascii="Arial" w:hAnsi="Arial" w:cs="Arial"/>
              </w:rPr>
            </w:pPr>
          </w:p>
        </w:tc>
        <w:tc>
          <w:tcPr>
            <w:tcW w:w="1371" w:type="dxa"/>
            <w:shd w:val="clear" w:color="auto" w:fill="000000" w:themeFill="text1"/>
          </w:tcPr>
          <w:p w:rsidR="00E066E7" w:rsidRPr="0082029E" w:rsidRDefault="00E066E7" w:rsidP="00E066E7">
            <w:pPr>
              <w:rPr>
                <w:rFonts w:ascii="Arial" w:hAnsi="Arial" w:cs="Arial"/>
              </w:rPr>
            </w:pPr>
          </w:p>
        </w:tc>
      </w:tr>
      <w:tr w:rsidR="00E066E7" w:rsidRPr="0082029E" w:rsidTr="00E066E7">
        <w:trPr>
          <w:trHeight w:val="793"/>
        </w:trPr>
        <w:tc>
          <w:tcPr>
            <w:tcW w:w="1006" w:type="dxa"/>
          </w:tcPr>
          <w:p w:rsidR="00E066E7" w:rsidRPr="0082029E" w:rsidRDefault="00E066E7" w:rsidP="00E066E7">
            <w:pPr>
              <w:jc w:val="center"/>
              <w:rPr>
                <w:rFonts w:ascii="Arial" w:hAnsi="Arial" w:cs="Arial"/>
              </w:rPr>
            </w:pPr>
          </w:p>
        </w:tc>
        <w:tc>
          <w:tcPr>
            <w:tcW w:w="728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rPr>
                <w:rFonts w:ascii="Arial" w:hAnsi="Arial" w:cs="Arial"/>
              </w:rPr>
            </w:pPr>
            <w:r w:rsidRPr="0082029E">
              <w:rPr>
                <w:rFonts w:ascii="Arial" w:hAnsi="Arial" w:cs="Arial"/>
              </w:rPr>
              <w:t>a. framkvæmd beingreiðslna, þ.m.t. einstakra beingreiðslna,</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777"/>
        </w:trPr>
        <w:tc>
          <w:tcPr>
            <w:tcW w:w="1006" w:type="dxa"/>
          </w:tcPr>
          <w:p w:rsidR="00E066E7" w:rsidRPr="0082029E" w:rsidRDefault="00E066E7" w:rsidP="00E066E7">
            <w:pPr>
              <w:jc w:val="center"/>
              <w:rPr>
                <w:rFonts w:ascii="Arial" w:hAnsi="Arial" w:cs="Arial"/>
              </w:rPr>
            </w:pPr>
          </w:p>
        </w:tc>
        <w:tc>
          <w:tcPr>
            <w:tcW w:w="728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rPr>
                <w:rFonts w:ascii="Arial" w:hAnsi="Arial" w:cs="Arial"/>
              </w:rPr>
            </w:pPr>
            <w:r w:rsidRPr="0082029E">
              <w:rPr>
                <w:rFonts w:ascii="Arial" w:hAnsi="Arial" w:cs="Arial"/>
              </w:rPr>
              <w:t>b. framkvæmd greiðslna með greiðslukorti eða sambærilegum búnaði,</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777"/>
        </w:trPr>
        <w:tc>
          <w:tcPr>
            <w:tcW w:w="1006" w:type="dxa"/>
          </w:tcPr>
          <w:p w:rsidR="00E066E7" w:rsidRPr="0082029E" w:rsidRDefault="00E066E7" w:rsidP="00E066E7">
            <w:pPr>
              <w:jc w:val="center"/>
              <w:rPr>
                <w:rFonts w:ascii="Arial" w:hAnsi="Arial" w:cs="Arial"/>
              </w:rPr>
            </w:pPr>
          </w:p>
        </w:tc>
        <w:tc>
          <w:tcPr>
            <w:tcW w:w="728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rPr>
                <w:rFonts w:ascii="Arial" w:hAnsi="Arial" w:cs="Arial"/>
              </w:rPr>
            </w:pPr>
            <w:r w:rsidRPr="0082029E">
              <w:rPr>
                <w:rFonts w:ascii="Arial" w:hAnsi="Arial" w:cs="Arial"/>
              </w:rPr>
              <w:t>c. framkvæmd eignfærslna, þ.m.t. boðgreiðslna.</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1042"/>
        </w:trPr>
        <w:tc>
          <w:tcPr>
            <w:tcW w:w="100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jc w:val="center"/>
              <w:rPr>
                <w:rFonts w:ascii="Arial" w:hAnsi="Arial" w:cs="Arial"/>
              </w:rPr>
            </w:pPr>
            <w:r w:rsidRPr="0082029E">
              <w:rPr>
                <w:rFonts w:ascii="Arial" w:hAnsi="Arial" w:cs="Arial"/>
              </w:rPr>
              <w:t>4.</w:t>
            </w:r>
          </w:p>
          <w:p w:rsidR="00E066E7" w:rsidRPr="0082029E" w:rsidRDefault="00E066E7" w:rsidP="00E066E7">
            <w:pPr>
              <w:rPr>
                <w:rFonts w:ascii="Arial" w:hAnsi="Arial" w:cs="Arial"/>
              </w:rPr>
            </w:pP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Framkvæmd greiðslna ef fjármunir eru tryggðir með lánalínu fyrir notanda greiðsluþjónustu:</w:t>
            </w:r>
          </w:p>
          <w:p w:rsidR="00E066E7" w:rsidRPr="0082029E" w:rsidRDefault="00E066E7" w:rsidP="00E066E7">
            <w:pPr>
              <w:rPr>
                <w:rFonts w:ascii="Arial" w:hAnsi="Arial" w:cs="Arial"/>
              </w:rPr>
            </w:pPr>
          </w:p>
        </w:tc>
        <w:tc>
          <w:tcPr>
            <w:tcW w:w="1371" w:type="dxa"/>
            <w:shd w:val="clear" w:color="auto" w:fill="000000" w:themeFill="text1"/>
          </w:tcPr>
          <w:p w:rsidR="00E066E7" w:rsidRPr="0082029E" w:rsidRDefault="00E066E7" w:rsidP="00E066E7">
            <w:pPr>
              <w:rPr>
                <w:rFonts w:ascii="Arial" w:hAnsi="Arial" w:cs="Arial"/>
              </w:rPr>
            </w:pPr>
          </w:p>
        </w:tc>
      </w:tr>
      <w:tr w:rsidR="00E066E7" w:rsidRPr="0082029E" w:rsidTr="00E066E7">
        <w:trPr>
          <w:trHeight w:val="777"/>
        </w:trPr>
        <w:tc>
          <w:tcPr>
            <w:tcW w:w="1006" w:type="dxa"/>
          </w:tcPr>
          <w:p w:rsidR="00E066E7" w:rsidRPr="0082029E" w:rsidRDefault="00E066E7" w:rsidP="00E066E7">
            <w:pPr>
              <w:rPr>
                <w:rFonts w:ascii="Arial" w:hAnsi="Arial" w:cs="Arial"/>
              </w:rPr>
            </w:pPr>
          </w:p>
        </w:tc>
        <w:tc>
          <w:tcPr>
            <w:tcW w:w="728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rPr>
                <w:rFonts w:ascii="Arial" w:hAnsi="Arial" w:cs="Arial"/>
              </w:rPr>
            </w:pPr>
            <w:r w:rsidRPr="0082029E">
              <w:rPr>
                <w:rFonts w:ascii="Arial" w:hAnsi="Arial" w:cs="Arial"/>
              </w:rPr>
              <w:t xml:space="preserve">  a. framkvæmd beingreiðslna, þ.m.t. einstakra beingreiðslna,</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793"/>
        </w:trPr>
        <w:tc>
          <w:tcPr>
            <w:tcW w:w="1006" w:type="dxa"/>
          </w:tcPr>
          <w:p w:rsidR="00E066E7" w:rsidRPr="0082029E" w:rsidRDefault="00E066E7" w:rsidP="00E066E7">
            <w:pPr>
              <w:rPr>
                <w:rFonts w:ascii="Arial" w:hAnsi="Arial" w:cs="Arial"/>
              </w:rPr>
            </w:pPr>
          </w:p>
        </w:tc>
        <w:tc>
          <w:tcPr>
            <w:tcW w:w="728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rPr>
                <w:rFonts w:ascii="Arial" w:hAnsi="Arial" w:cs="Arial"/>
              </w:rPr>
            </w:pPr>
            <w:r w:rsidRPr="0082029E">
              <w:rPr>
                <w:rFonts w:ascii="Arial" w:hAnsi="Arial" w:cs="Arial"/>
              </w:rPr>
              <w:t xml:space="preserve"> b. framkvæmd greiðslna með greiðslukorti eða sambærilegum búnaði,</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777"/>
        </w:trPr>
        <w:tc>
          <w:tcPr>
            <w:tcW w:w="1006" w:type="dxa"/>
          </w:tcPr>
          <w:p w:rsidR="00E066E7" w:rsidRPr="0082029E" w:rsidRDefault="00E066E7" w:rsidP="00E066E7">
            <w:pPr>
              <w:rPr>
                <w:rFonts w:ascii="Arial" w:hAnsi="Arial" w:cs="Arial"/>
              </w:rPr>
            </w:pPr>
          </w:p>
        </w:tc>
        <w:tc>
          <w:tcPr>
            <w:tcW w:w="728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4F0F45" w:rsidP="00E066E7">
            <w:pPr>
              <w:rPr>
                <w:rFonts w:ascii="Arial" w:hAnsi="Arial" w:cs="Arial"/>
              </w:rPr>
            </w:pPr>
            <w:r w:rsidRPr="0082029E">
              <w:rPr>
                <w:rFonts w:ascii="Arial" w:hAnsi="Arial" w:cs="Arial"/>
              </w:rPr>
              <w:t xml:space="preserve"> </w:t>
            </w:r>
            <w:r w:rsidR="00E066E7" w:rsidRPr="0082029E">
              <w:rPr>
                <w:rFonts w:ascii="Arial" w:hAnsi="Arial" w:cs="Arial"/>
              </w:rPr>
              <w:t>c. framkvæmd eignfærslna, þ.m.t. boðgreiðslna.</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777"/>
        </w:trPr>
        <w:tc>
          <w:tcPr>
            <w:tcW w:w="1006" w:type="dxa"/>
          </w:tcPr>
          <w:p w:rsidR="00E066E7" w:rsidRPr="0082029E" w:rsidRDefault="00E066E7" w:rsidP="00E066E7">
            <w:pPr>
              <w:rPr>
                <w:rFonts w:ascii="Arial" w:hAnsi="Arial" w:cs="Arial"/>
              </w:rPr>
            </w:pPr>
          </w:p>
          <w:p w:rsidR="00E066E7" w:rsidRPr="0082029E" w:rsidRDefault="00E066E7" w:rsidP="00E066E7">
            <w:pPr>
              <w:jc w:val="center"/>
              <w:rPr>
                <w:rFonts w:ascii="Arial" w:hAnsi="Arial" w:cs="Arial"/>
              </w:rPr>
            </w:pPr>
            <w:r w:rsidRPr="0082029E">
              <w:rPr>
                <w:rFonts w:ascii="Arial" w:hAnsi="Arial" w:cs="Arial"/>
              </w:rPr>
              <w:t>5.</w:t>
            </w: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Útgáfu greiðslumiðla og/eða færsluhirðingu</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777"/>
        </w:trPr>
        <w:tc>
          <w:tcPr>
            <w:tcW w:w="1006" w:type="dxa"/>
          </w:tcPr>
          <w:p w:rsidR="00E066E7" w:rsidRPr="0082029E" w:rsidRDefault="00E066E7" w:rsidP="00E066E7">
            <w:pPr>
              <w:rPr>
                <w:rFonts w:ascii="Arial" w:hAnsi="Arial" w:cs="Arial"/>
              </w:rPr>
            </w:pPr>
            <w:r w:rsidRPr="0082029E">
              <w:rPr>
                <w:rFonts w:ascii="Arial" w:hAnsi="Arial" w:cs="Arial"/>
              </w:rPr>
              <w:t xml:space="preserve">   </w:t>
            </w:r>
          </w:p>
          <w:p w:rsidR="00E066E7" w:rsidRPr="0082029E" w:rsidRDefault="00E066E7" w:rsidP="00E066E7">
            <w:pPr>
              <w:jc w:val="center"/>
              <w:rPr>
                <w:rFonts w:ascii="Arial" w:hAnsi="Arial" w:cs="Arial"/>
              </w:rPr>
            </w:pPr>
            <w:r w:rsidRPr="0082029E">
              <w:rPr>
                <w:rFonts w:ascii="Arial" w:hAnsi="Arial" w:cs="Arial"/>
              </w:rPr>
              <w:t>6.</w:t>
            </w: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Peningasendingu.</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r w:rsidR="00E066E7" w:rsidRPr="0082029E" w:rsidTr="00E066E7">
        <w:trPr>
          <w:trHeight w:val="2116"/>
        </w:trPr>
        <w:tc>
          <w:tcPr>
            <w:tcW w:w="1006" w:type="dxa"/>
          </w:tcPr>
          <w:p w:rsidR="00E066E7" w:rsidRPr="0082029E" w:rsidRDefault="00E066E7" w:rsidP="00E066E7">
            <w:pPr>
              <w:jc w:val="center"/>
              <w:rPr>
                <w:rFonts w:ascii="Arial" w:hAnsi="Arial" w:cs="Arial"/>
              </w:rPr>
            </w:pPr>
          </w:p>
          <w:p w:rsidR="00E066E7" w:rsidRPr="0082029E" w:rsidRDefault="00E066E7" w:rsidP="00E066E7">
            <w:pPr>
              <w:jc w:val="center"/>
              <w:rPr>
                <w:rFonts w:ascii="Arial" w:hAnsi="Arial" w:cs="Arial"/>
              </w:rPr>
            </w:pPr>
            <w:r w:rsidRPr="0082029E">
              <w:rPr>
                <w:rFonts w:ascii="Arial" w:hAnsi="Arial" w:cs="Arial"/>
              </w:rPr>
              <w:t>7.</w:t>
            </w:r>
          </w:p>
        </w:tc>
        <w:tc>
          <w:tcPr>
            <w:tcW w:w="7286" w:type="dxa"/>
          </w:tcPr>
          <w:p w:rsidR="00E066E7" w:rsidRPr="0082029E" w:rsidRDefault="00E066E7" w:rsidP="00E066E7">
            <w:pPr>
              <w:rPr>
                <w:rFonts w:ascii="Arial" w:hAnsi="Arial" w:cs="Arial"/>
              </w:rPr>
            </w:pPr>
          </w:p>
          <w:p w:rsidR="00E066E7" w:rsidRPr="0082029E" w:rsidRDefault="00E066E7" w:rsidP="00E066E7">
            <w:pPr>
              <w:rPr>
                <w:rFonts w:ascii="Arial" w:hAnsi="Arial" w:cs="Arial"/>
              </w:rPr>
            </w:pPr>
            <w:r w:rsidRPr="0082029E">
              <w:rPr>
                <w:rFonts w:ascii="Arial" w:hAnsi="Arial" w:cs="Arial"/>
              </w:rPr>
              <w:t>Framkvæmd greiðslna þegar samþykki greiðanda fyrir framkvæmd greiðslu er veitt fyrir tilstilli hvers kyns fjarskipta, stafrænna tækja eða upplýsingatæknitækja og viðtakandi greiðslu er rekstraraðili fjarskiptafyrirtækisins, upplýsingatæknikerfisins eða netkerfisins sem er aðeins í hlutverki milliliðar milli notanda greiðsluþjónustu og afhendingaraðila á vörum og þjónustu.</w:t>
            </w:r>
          </w:p>
          <w:p w:rsidR="00E066E7" w:rsidRPr="0082029E" w:rsidRDefault="00E066E7" w:rsidP="00E066E7">
            <w:pPr>
              <w:rPr>
                <w:rFonts w:ascii="Arial" w:hAnsi="Arial" w:cs="Arial"/>
              </w:rPr>
            </w:pPr>
          </w:p>
        </w:tc>
        <w:tc>
          <w:tcPr>
            <w:tcW w:w="1371" w:type="dxa"/>
          </w:tcPr>
          <w:p w:rsidR="00E066E7" w:rsidRPr="0082029E" w:rsidRDefault="00E066E7" w:rsidP="00E066E7">
            <w:pPr>
              <w:rPr>
                <w:rFonts w:ascii="Arial" w:hAnsi="Arial" w:cs="Arial"/>
              </w:rPr>
            </w:pPr>
          </w:p>
        </w:tc>
      </w:tr>
    </w:tbl>
    <w:p w:rsidR="00E066E7" w:rsidRPr="0082029E" w:rsidRDefault="00E066E7" w:rsidP="00E066E7">
      <w:pPr>
        <w:spacing w:after="0"/>
        <w:rPr>
          <w:rFonts w:ascii="Arial" w:hAnsi="Arial" w:cs="Arial"/>
          <w:b/>
        </w:rPr>
      </w:pP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r w:rsidRPr="0082029E">
        <w:rPr>
          <w:rFonts w:ascii="Arial" w:hAnsi="Arial" w:cs="Arial"/>
          <w:b/>
        </w:rPr>
        <w:tab/>
      </w:r>
    </w:p>
    <w:sectPr w:rsidR="00E066E7" w:rsidRPr="008202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F6" w:rsidRDefault="00C013F6" w:rsidP="0082029E">
      <w:pPr>
        <w:spacing w:after="0" w:line="240" w:lineRule="auto"/>
      </w:pPr>
      <w:r>
        <w:separator/>
      </w:r>
    </w:p>
  </w:endnote>
  <w:endnote w:type="continuationSeparator" w:id="0">
    <w:p w:rsidR="00C013F6" w:rsidRDefault="00C013F6" w:rsidP="0082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9E" w:rsidRDefault="0082029E">
    <w:pPr>
      <w:pStyle w:val="Footer"/>
    </w:pPr>
    <w:r>
      <w:t>Útgáfa 1 – desember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F6" w:rsidRDefault="00C013F6" w:rsidP="0082029E">
      <w:pPr>
        <w:spacing w:after="0" w:line="240" w:lineRule="auto"/>
      </w:pPr>
      <w:r>
        <w:separator/>
      </w:r>
    </w:p>
  </w:footnote>
  <w:footnote w:type="continuationSeparator" w:id="0">
    <w:p w:rsidR="00C013F6" w:rsidRDefault="00C013F6" w:rsidP="0082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9E" w:rsidRDefault="0082029E">
    <w:pPr>
      <w:pStyle w:val="Header"/>
    </w:pPr>
    <w:r>
      <w:rPr>
        <w:noProof/>
        <w:lang w:eastAsia="is-IS"/>
      </w:rPr>
      <w:drawing>
        <wp:anchor distT="0" distB="0" distL="114300" distR="114300" simplePos="0" relativeHeight="251659264" behindDoc="0" locked="1" layoutInCell="1" allowOverlap="1" wp14:anchorId="2A674162" wp14:editId="56440A0B">
          <wp:simplePos x="0" y="0"/>
          <wp:positionH relativeFrom="column">
            <wp:posOffset>1809750</wp:posOffset>
          </wp:positionH>
          <wp:positionV relativeFrom="paragraph">
            <wp:posOffset>-234315</wp:posOffset>
          </wp:positionV>
          <wp:extent cx="1976120" cy="6813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681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1D"/>
    <w:rsid w:val="00141177"/>
    <w:rsid w:val="00286530"/>
    <w:rsid w:val="002D0181"/>
    <w:rsid w:val="004F0F45"/>
    <w:rsid w:val="00532557"/>
    <w:rsid w:val="0071300D"/>
    <w:rsid w:val="0082029E"/>
    <w:rsid w:val="00844FA7"/>
    <w:rsid w:val="0090172D"/>
    <w:rsid w:val="00B55E1D"/>
    <w:rsid w:val="00C013F6"/>
    <w:rsid w:val="00E066E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2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29E"/>
  </w:style>
  <w:style w:type="paragraph" w:styleId="Footer">
    <w:name w:val="footer"/>
    <w:basedOn w:val="Normal"/>
    <w:link w:val="FooterChar"/>
    <w:uiPriority w:val="99"/>
    <w:unhideWhenUsed/>
    <w:rsid w:val="008202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2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29E"/>
  </w:style>
  <w:style w:type="paragraph" w:styleId="Footer">
    <w:name w:val="footer"/>
    <w:basedOn w:val="Normal"/>
    <w:link w:val="FooterChar"/>
    <w:uiPriority w:val="99"/>
    <w:unhideWhenUsed/>
    <w:rsid w:val="008202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Kolbrún Björgvinsdóttir</dc:creator>
  <cp:lastModifiedBy>Sindri Snær Magnússon</cp:lastModifiedBy>
  <cp:revision>2</cp:revision>
  <dcterms:created xsi:type="dcterms:W3CDTF">2012-12-19T13:46:00Z</dcterms:created>
  <dcterms:modified xsi:type="dcterms:W3CDTF">2012-12-19T13:46:00Z</dcterms:modified>
</cp:coreProperties>
</file>