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CE" w:rsidRPr="00C64B46" w:rsidRDefault="00B724CE" w:rsidP="00B724CE">
      <w:pPr>
        <w:pStyle w:val="FyrirsgnrauFMEbaratitill"/>
        <w:spacing w:after="120"/>
        <w:jc w:val="center"/>
        <w:rPr>
          <w:rFonts w:ascii="Times New Roman" w:hAnsi="Times New Roman" w:cs="Times New Roman"/>
          <w:color w:val="000000" w:themeColor="text1"/>
        </w:rPr>
      </w:pPr>
      <w:r w:rsidRPr="00C64B46">
        <w:rPr>
          <w:rFonts w:ascii="Times New Roman" w:hAnsi="Times New Roman" w:cs="Times New Roman"/>
          <w:color w:val="000000" w:themeColor="text1"/>
        </w:rPr>
        <w:t>1. VIÐAUKI</w:t>
      </w:r>
    </w:p>
    <w:p w:rsidR="002B7BC8" w:rsidRPr="00C64B46" w:rsidRDefault="002B7BC8" w:rsidP="002B7BC8">
      <w:pPr>
        <w:pStyle w:val="Meginml"/>
        <w:jc w:val="center"/>
        <w:rPr>
          <w:rFonts w:ascii="Times New Roman" w:hAnsi="Times New Roman" w:cs="Times New Roman"/>
          <w:sz w:val="24"/>
        </w:rPr>
      </w:pPr>
      <w:r w:rsidRPr="00C64B46">
        <w:rPr>
          <w:rFonts w:ascii="Times New Roman" w:hAnsi="Times New Roman" w:cs="Times New Roman"/>
          <w:sz w:val="24"/>
        </w:rPr>
        <w:t>ÚTGEFANDALÝSING FYRIR HLUTABRÉFATENGD VERÐBRÉF</w:t>
      </w:r>
    </w:p>
    <w:p w:rsidR="002B7BC8" w:rsidRPr="00C64B46" w:rsidRDefault="008B5F83" w:rsidP="008B5F83">
      <w:pPr>
        <w:pStyle w:val="KaflaheitiFME"/>
        <w:spacing w:before="120"/>
        <w:jc w:val="center"/>
        <w:rPr>
          <w:rFonts w:ascii="Times New Roman" w:hAnsi="Times New Roman" w:cs="Times New Roman"/>
          <w:sz w:val="20"/>
          <w:szCs w:val="20"/>
        </w:rPr>
      </w:pPr>
      <w:r w:rsidRPr="00C64B46">
        <w:rPr>
          <w:rFonts w:ascii="Times New Roman" w:hAnsi="Times New Roman" w:cs="Times New Roman"/>
          <w:sz w:val="20"/>
          <w:szCs w:val="20"/>
        </w:rPr>
        <w:t>FRAMSELD REGL</w:t>
      </w:r>
      <w:r w:rsidR="00AC036A" w:rsidRPr="00C64B46">
        <w:rPr>
          <w:rFonts w:ascii="Times New Roman" w:hAnsi="Times New Roman" w:cs="Times New Roman"/>
          <w:sz w:val="20"/>
          <w:szCs w:val="20"/>
        </w:rPr>
        <w:t>U</w:t>
      </w:r>
      <w:r w:rsidRPr="00C64B46">
        <w:rPr>
          <w:rFonts w:ascii="Times New Roman" w:hAnsi="Times New Roman" w:cs="Times New Roman"/>
          <w:sz w:val="20"/>
          <w:szCs w:val="20"/>
        </w:rPr>
        <w:t>GERÐ FRAMKVÆMDASTJÓRNARINNAR</w:t>
      </w:r>
      <w:r w:rsidR="00245132" w:rsidRPr="00C64B46">
        <w:rPr>
          <w:rFonts w:ascii="Times New Roman" w:hAnsi="Times New Roman" w:cs="Times New Roman"/>
          <w:sz w:val="20"/>
          <w:szCs w:val="20"/>
        </w:rPr>
        <w:t xml:space="preserve"> (ESB) 2019/980</w:t>
      </w:r>
    </w:p>
    <w:p w:rsidR="008B5F83" w:rsidRPr="00C64B46" w:rsidRDefault="008B5F83" w:rsidP="008B5F83">
      <w:pPr>
        <w:pStyle w:val="Meginml"/>
        <w:rPr>
          <w:rFonts w:ascii="Times New Roman" w:hAnsi="Times New Roman" w:cs="Times New Roman"/>
        </w:rPr>
      </w:pPr>
    </w:p>
    <w:p w:rsidR="007F6312" w:rsidRPr="00C64B46" w:rsidRDefault="0056743C" w:rsidP="0056743C">
      <w:pPr>
        <w:pStyle w:val="Meginml"/>
        <w:rPr>
          <w:rFonts w:ascii="Times New Roman" w:hAnsi="Times New Roman" w:cs="Times New Roman"/>
          <w:szCs w:val="20"/>
          <w:lang w:eastAsia="is-IS"/>
        </w:rPr>
      </w:pPr>
      <w:r w:rsidRPr="00C64B46">
        <w:rPr>
          <w:rFonts w:ascii="Times New Roman" w:hAnsi="Times New Roman" w:cs="Times New Roman"/>
          <w:szCs w:val="20"/>
          <w:lang w:eastAsia="is-IS"/>
        </w:rPr>
        <w:t xml:space="preserve">Ef ósamræmi er á milli íslensks og ensks texta framseldrar reglugerðar framkvæmdastjórnarinnar </w:t>
      </w:r>
      <w:r w:rsidR="00245132" w:rsidRPr="00C64B46">
        <w:rPr>
          <w:rFonts w:ascii="Times New Roman" w:hAnsi="Times New Roman" w:cs="Times New Roman"/>
          <w:szCs w:val="20"/>
          <w:lang w:eastAsia="is-IS"/>
        </w:rPr>
        <w:t>(ESB) 2019/980</w:t>
      </w:r>
      <w:r w:rsidRPr="00C64B46">
        <w:rPr>
          <w:rFonts w:ascii="Times New Roman" w:hAnsi="Times New Roman" w:cs="Times New Roman"/>
          <w:szCs w:val="20"/>
          <w:lang w:eastAsia="is-IS"/>
        </w:rPr>
        <w:t xml:space="preserve"> skal skýra íslenska textann með hliðsjón af enska textanum. Ef ósamræmi er á milli textans í þessu skjali og texta framseldrar reglugerðar framkvæmdastjórnarinnar</w:t>
      </w:r>
      <w:r w:rsidR="00245132" w:rsidRPr="00C64B46">
        <w:rPr>
          <w:rFonts w:ascii="Times New Roman" w:hAnsi="Times New Roman" w:cs="Times New Roman"/>
          <w:szCs w:val="20"/>
          <w:lang w:eastAsia="is-IS"/>
        </w:rPr>
        <w:t xml:space="preserve"> (ESB) 2019/980</w:t>
      </w:r>
      <w:r w:rsidRPr="00C64B46">
        <w:rPr>
          <w:rFonts w:ascii="Times New Roman" w:hAnsi="Times New Roman" w:cs="Times New Roman"/>
          <w:szCs w:val="20"/>
          <w:lang w:eastAsia="is-IS"/>
        </w:rPr>
        <w:t xml:space="preserve"> er það texti reglugerðarinnar sem gildir. </w:t>
      </w:r>
    </w:p>
    <w:p w:rsidR="002B7BC8" w:rsidRPr="0041676F" w:rsidRDefault="002B7BC8" w:rsidP="0056743C">
      <w:pPr>
        <w:pStyle w:val="Meginml"/>
        <w:rPr>
          <w:rFonts w:ascii="Times New Roman" w:hAnsi="Times New Roman" w:cs="Times New Roman"/>
          <w:sz w:val="18"/>
          <w:szCs w:val="18"/>
          <w:lang w:eastAsia="is-IS"/>
        </w:rPr>
      </w:pPr>
    </w:p>
    <w:tbl>
      <w:tblPr>
        <w:tblStyle w:val="TableGrid"/>
        <w:tblW w:w="9351" w:type="dxa"/>
        <w:tblLook w:val="04A0" w:firstRow="1" w:lastRow="0" w:firstColumn="1" w:lastColumn="0" w:noHBand="0" w:noVBand="1"/>
      </w:tblPr>
      <w:tblGrid>
        <w:gridCol w:w="845"/>
        <w:gridCol w:w="1282"/>
        <w:gridCol w:w="7224"/>
      </w:tblGrid>
      <w:tr w:rsidR="0056743C" w:rsidRPr="0041676F" w:rsidTr="0041676F">
        <w:tc>
          <w:tcPr>
            <w:tcW w:w="845" w:type="dxa"/>
            <w:tcBorders>
              <w:left w:val="nil"/>
            </w:tcBorders>
          </w:tcPr>
          <w:p w:rsidR="0056743C" w:rsidRPr="0041676F" w:rsidRDefault="0056743C" w:rsidP="0056743C">
            <w:pPr>
              <w:pStyle w:val="Tflutexti"/>
              <w:spacing w:after="0"/>
              <w:rPr>
                <w:rFonts w:ascii="Times New Roman" w:hAnsi="Times New Roman" w:cs="Times New Roman"/>
                <w:sz w:val="18"/>
                <w:szCs w:val="18"/>
              </w:rPr>
            </w:pPr>
            <w:r w:rsidRPr="0041676F">
              <w:rPr>
                <w:rFonts w:ascii="Times New Roman" w:hAnsi="Times New Roman" w:cs="Times New Roman"/>
                <w:sz w:val="18"/>
                <w:szCs w:val="18"/>
              </w:rPr>
              <w:t>Kafli nr.</w:t>
            </w:r>
          </w:p>
          <w:p w:rsidR="0056743C" w:rsidRPr="0041676F" w:rsidRDefault="0056743C" w:rsidP="0056743C">
            <w:pPr>
              <w:pStyle w:val="Tflutexti"/>
              <w:spacing w:before="0"/>
              <w:rPr>
                <w:rFonts w:ascii="Times New Roman" w:hAnsi="Times New Roman" w:cs="Times New Roman"/>
                <w:sz w:val="18"/>
                <w:szCs w:val="18"/>
              </w:rPr>
            </w:pPr>
            <w:r w:rsidRPr="0041676F">
              <w:rPr>
                <w:rFonts w:ascii="Times New Roman" w:hAnsi="Times New Roman" w:cs="Times New Roman"/>
                <w:sz w:val="18"/>
                <w:szCs w:val="18"/>
              </w:rPr>
              <w:t>Bls. nr.</w:t>
            </w:r>
          </w:p>
        </w:tc>
        <w:tc>
          <w:tcPr>
            <w:tcW w:w="1282" w:type="dxa"/>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1. ÞÁTTUR</w:t>
            </w:r>
          </w:p>
        </w:tc>
        <w:tc>
          <w:tcPr>
            <w:tcW w:w="7224" w:type="dxa"/>
            <w:tcBorders>
              <w:right w:val="nil"/>
            </w:tcBorders>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AÐILAR SEM BERA ÁBYRGÐ, UPPLÝSINGAR FRÁ ÞRIÐJU AÐILUM, SKÝRSLUR SÉRFRÆÐINGA OG STAÐFESTING LÖGBÆRS YFIRVALDS</w:t>
            </w:r>
          </w:p>
        </w:tc>
      </w:tr>
      <w:tr w:rsidR="0056743C" w:rsidRPr="0041676F" w:rsidTr="0041676F">
        <w:tc>
          <w:tcPr>
            <w:tcW w:w="845" w:type="dxa"/>
            <w:tcBorders>
              <w:left w:val="nil"/>
            </w:tcBorders>
          </w:tcPr>
          <w:p w:rsidR="0056743C" w:rsidRPr="0041676F" w:rsidRDefault="0056743C" w:rsidP="0056743C">
            <w:pPr>
              <w:pStyle w:val="Meginml"/>
              <w:rPr>
                <w:rFonts w:ascii="Times New Roman" w:hAnsi="Times New Roman" w:cs="Times New Roman"/>
                <w:sz w:val="18"/>
                <w:szCs w:val="18"/>
              </w:rPr>
            </w:pPr>
          </w:p>
        </w:tc>
        <w:tc>
          <w:tcPr>
            <w:tcW w:w="1282" w:type="dxa"/>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1.1.</w:t>
            </w:r>
          </w:p>
        </w:tc>
        <w:tc>
          <w:tcPr>
            <w:tcW w:w="7224" w:type="dxa"/>
            <w:tcBorders>
              <w:right w:val="nil"/>
            </w:tcBorders>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Tilgreina skal alla þá sem bera ábyrgð á þeim upplýsingum, eða einhverjum hlutum þeirra, sem veittar eru í útgefandalýsingunni og skal í síðara tilfellinu tilgreina slíka hluta upplýsinganna. Sé um að ræða einstaklinga, þ.m.t. í stjórn, framkvæmdastjórn eða eftirlitsstjórn útgefanda, skulu þeir tilgreindir með nafni og stöðuheiti. Sé um að ræða lögaðila skal tilgreina nafn þeirra og skráða skrifstofu.</w:t>
            </w:r>
          </w:p>
        </w:tc>
      </w:tr>
      <w:tr w:rsidR="0056743C" w:rsidRPr="0041676F" w:rsidTr="0041676F">
        <w:tc>
          <w:tcPr>
            <w:tcW w:w="845" w:type="dxa"/>
            <w:tcBorders>
              <w:left w:val="nil"/>
            </w:tcBorders>
          </w:tcPr>
          <w:p w:rsidR="0056743C" w:rsidRPr="0041676F" w:rsidRDefault="0056743C" w:rsidP="0056743C">
            <w:pPr>
              <w:pStyle w:val="Meginml"/>
              <w:rPr>
                <w:rFonts w:ascii="Times New Roman" w:hAnsi="Times New Roman" w:cs="Times New Roman"/>
                <w:sz w:val="18"/>
                <w:szCs w:val="18"/>
              </w:rPr>
            </w:pPr>
          </w:p>
        </w:tc>
        <w:tc>
          <w:tcPr>
            <w:tcW w:w="1282" w:type="dxa"/>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1.2.</w:t>
            </w:r>
          </w:p>
        </w:tc>
        <w:tc>
          <w:tcPr>
            <w:tcW w:w="7224" w:type="dxa"/>
            <w:tcBorders>
              <w:right w:val="nil"/>
            </w:tcBorders>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Yfirlýsing þeirra sem bera ábyrgð á útgefandalýsingu þess efnis að samkvæmt þeirra bestu vitund séu upplýsingarnar í útgefandalýsingunni í samræmi við staðreyndir og að engum upplýsingum sé sleppt úr henni sem gætu haft áhrif á áreiðanleika hennar.</w:t>
            </w:r>
          </w:p>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Eftir atvikum, yfirlýsing þeirra sem bera ábyrgð á tilteknum hlutum útgefandalýsingarinnar þess efnis að samkvæmt þeirra bestu vitund séu upplýsingarnar í þeim hlutum útgefandalýsingarinnar sem þeir bera ábyrgð á, í samræmi við staðreyndir og að engum upplýsingum sé sleppt úr þeim hlutum sem gætu haft áhrif á áreiðanleika hennar.</w:t>
            </w:r>
          </w:p>
        </w:tc>
      </w:tr>
      <w:tr w:rsidR="0056743C" w:rsidRPr="0041676F" w:rsidTr="0041676F">
        <w:tc>
          <w:tcPr>
            <w:tcW w:w="845" w:type="dxa"/>
            <w:tcBorders>
              <w:left w:val="nil"/>
            </w:tcBorders>
          </w:tcPr>
          <w:p w:rsidR="0056743C" w:rsidRPr="0041676F" w:rsidRDefault="0056743C" w:rsidP="0056743C">
            <w:pPr>
              <w:pStyle w:val="Meginml"/>
              <w:rPr>
                <w:rFonts w:ascii="Times New Roman" w:hAnsi="Times New Roman" w:cs="Times New Roman"/>
                <w:sz w:val="18"/>
                <w:szCs w:val="18"/>
              </w:rPr>
            </w:pPr>
          </w:p>
        </w:tc>
        <w:tc>
          <w:tcPr>
            <w:tcW w:w="1282" w:type="dxa"/>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1.3.</w:t>
            </w:r>
          </w:p>
        </w:tc>
        <w:tc>
          <w:tcPr>
            <w:tcW w:w="7224" w:type="dxa"/>
            <w:tcBorders>
              <w:right w:val="nil"/>
            </w:tcBorders>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Hafi útgefandalýsing að geyma yfirlýsingu eða greinargerð frá sérfræðingi skal veita eftirfarandi upplýsingar um þann aðila:</w:t>
            </w:r>
          </w:p>
          <w:p w:rsidR="0056743C" w:rsidRPr="0041676F" w:rsidRDefault="0056743C" w:rsidP="0056743C">
            <w:pPr>
              <w:pStyle w:val="Tflutexti"/>
              <w:spacing w:after="0"/>
              <w:ind w:left="324" w:hanging="284"/>
              <w:rPr>
                <w:rFonts w:ascii="Times New Roman" w:hAnsi="Times New Roman" w:cs="Times New Roman"/>
                <w:sz w:val="18"/>
                <w:szCs w:val="18"/>
              </w:rPr>
            </w:pPr>
            <w:r w:rsidRPr="0041676F">
              <w:rPr>
                <w:rFonts w:ascii="Times New Roman" w:hAnsi="Times New Roman" w:cs="Times New Roman"/>
                <w:sz w:val="18"/>
                <w:szCs w:val="18"/>
              </w:rPr>
              <w:t>a)</w:t>
            </w:r>
            <w:r w:rsidRPr="0041676F">
              <w:rPr>
                <w:rFonts w:ascii="Times New Roman" w:hAnsi="Times New Roman" w:cs="Times New Roman"/>
                <w:sz w:val="18"/>
                <w:szCs w:val="18"/>
              </w:rPr>
              <w:tab/>
              <w:t>nafn,</w:t>
            </w:r>
          </w:p>
          <w:p w:rsidR="0056743C" w:rsidRPr="0041676F" w:rsidRDefault="0056743C" w:rsidP="0056743C">
            <w:pPr>
              <w:pStyle w:val="Tflutexti"/>
              <w:spacing w:before="0" w:after="0"/>
              <w:ind w:left="324" w:hanging="284"/>
              <w:rPr>
                <w:rFonts w:ascii="Times New Roman" w:hAnsi="Times New Roman" w:cs="Times New Roman"/>
                <w:sz w:val="18"/>
                <w:szCs w:val="18"/>
              </w:rPr>
            </w:pPr>
            <w:r w:rsidRPr="0041676F">
              <w:rPr>
                <w:rFonts w:ascii="Times New Roman" w:hAnsi="Times New Roman" w:cs="Times New Roman"/>
                <w:sz w:val="18"/>
                <w:szCs w:val="18"/>
              </w:rPr>
              <w:t>b)</w:t>
            </w:r>
            <w:r w:rsidRPr="0041676F">
              <w:rPr>
                <w:rFonts w:ascii="Times New Roman" w:hAnsi="Times New Roman" w:cs="Times New Roman"/>
                <w:sz w:val="18"/>
                <w:szCs w:val="18"/>
              </w:rPr>
              <w:tab/>
              <w:t>heimilisfang starfsstöðvar,</w:t>
            </w:r>
          </w:p>
          <w:p w:rsidR="0056743C" w:rsidRPr="0041676F" w:rsidRDefault="0056743C" w:rsidP="0056743C">
            <w:pPr>
              <w:pStyle w:val="Tflutexti"/>
              <w:spacing w:before="0" w:after="0"/>
              <w:ind w:left="324" w:hanging="284"/>
              <w:rPr>
                <w:rFonts w:ascii="Times New Roman" w:hAnsi="Times New Roman" w:cs="Times New Roman"/>
                <w:sz w:val="18"/>
                <w:szCs w:val="18"/>
              </w:rPr>
            </w:pPr>
            <w:r w:rsidRPr="0041676F">
              <w:rPr>
                <w:rFonts w:ascii="Times New Roman" w:hAnsi="Times New Roman" w:cs="Times New Roman"/>
                <w:sz w:val="18"/>
                <w:szCs w:val="18"/>
              </w:rPr>
              <w:t>c)</w:t>
            </w:r>
            <w:r w:rsidRPr="0041676F">
              <w:rPr>
                <w:rFonts w:ascii="Times New Roman" w:hAnsi="Times New Roman" w:cs="Times New Roman"/>
                <w:sz w:val="18"/>
                <w:szCs w:val="18"/>
              </w:rPr>
              <w:tab/>
              <w:t>menntun og hæfi,</w:t>
            </w:r>
          </w:p>
          <w:p w:rsidR="0056743C" w:rsidRPr="0041676F" w:rsidRDefault="0056743C" w:rsidP="0056743C">
            <w:pPr>
              <w:pStyle w:val="Tflutexti"/>
              <w:spacing w:before="0" w:after="0"/>
              <w:ind w:left="324" w:hanging="284"/>
              <w:rPr>
                <w:rFonts w:ascii="Times New Roman" w:hAnsi="Times New Roman" w:cs="Times New Roman"/>
                <w:sz w:val="18"/>
                <w:szCs w:val="18"/>
              </w:rPr>
            </w:pPr>
            <w:r w:rsidRPr="0041676F">
              <w:rPr>
                <w:rFonts w:ascii="Times New Roman" w:hAnsi="Times New Roman" w:cs="Times New Roman"/>
                <w:sz w:val="18"/>
                <w:szCs w:val="18"/>
              </w:rPr>
              <w:t>d)</w:t>
            </w:r>
            <w:r w:rsidRPr="0041676F">
              <w:rPr>
                <w:rFonts w:ascii="Times New Roman" w:hAnsi="Times New Roman" w:cs="Times New Roman"/>
                <w:sz w:val="18"/>
                <w:szCs w:val="18"/>
              </w:rPr>
              <w:tab/>
              <w:t>verulegir hagsmunir sem hann á að gæta í útgefanda, ef einhverjir eru.</w:t>
            </w:r>
          </w:p>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Hafi yfirlýsingin eða greinargerðin verið gerð að beiðni útgefandans skal taka fram að sú yfirlýsing eða greinargerð fylgi með í útgefandalýsingunni með samþykki þess aðila sem heimilaði efni þess hluta útgefandalýsingarinnar vegna lýsingarinnar.</w:t>
            </w:r>
          </w:p>
        </w:tc>
      </w:tr>
      <w:tr w:rsidR="0056743C" w:rsidRPr="0041676F" w:rsidTr="0041676F">
        <w:tc>
          <w:tcPr>
            <w:tcW w:w="845" w:type="dxa"/>
            <w:tcBorders>
              <w:left w:val="nil"/>
            </w:tcBorders>
          </w:tcPr>
          <w:p w:rsidR="0056743C" w:rsidRPr="0041676F" w:rsidRDefault="0056743C" w:rsidP="0056743C">
            <w:pPr>
              <w:pStyle w:val="Meginml"/>
              <w:rPr>
                <w:rFonts w:ascii="Times New Roman" w:hAnsi="Times New Roman" w:cs="Times New Roman"/>
                <w:sz w:val="18"/>
                <w:szCs w:val="18"/>
              </w:rPr>
            </w:pPr>
          </w:p>
        </w:tc>
        <w:tc>
          <w:tcPr>
            <w:tcW w:w="1282" w:type="dxa"/>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1.4.</w:t>
            </w:r>
          </w:p>
        </w:tc>
        <w:tc>
          <w:tcPr>
            <w:tcW w:w="7224" w:type="dxa"/>
            <w:tcBorders>
              <w:right w:val="nil"/>
            </w:tcBorders>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Séu upplýsingar fengnar frá þriðja aðila skal útgefandi staðfesta að þær hafi verið endurgerðar með réttum hætti og, að því marki sem honum er kunnugt um og unnt að staðreyna á grundvelli þeirra upplýsinga sem þriðji aðilinn hafi birt, að engum staðreyndum hafi verið sleppt sem myndu gera upplýsingarnar ónákvæmar eða villandi. Auk þess skal tilgreina uppruna upplýsinganna.</w:t>
            </w:r>
          </w:p>
        </w:tc>
      </w:tr>
      <w:tr w:rsidR="0056743C" w:rsidRPr="0041676F" w:rsidTr="0041676F">
        <w:tc>
          <w:tcPr>
            <w:tcW w:w="845" w:type="dxa"/>
            <w:tcBorders>
              <w:left w:val="nil"/>
            </w:tcBorders>
          </w:tcPr>
          <w:p w:rsidR="0056743C" w:rsidRPr="0041676F" w:rsidRDefault="0056743C" w:rsidP="0056743C">
            <w:pPr>
              <w:pStyle w:val="Meginml"/>
              <w:rPr>
                <w:rFonts w:ascii="Times New Roman" w:hAnsi="Times New Roman" w:cs="Times New Roman"/>
                <w:sz w:val="18"/>
                <w:szCs w:val="18"/>
              </w:rPr>
            </w:pPr>
          </w:p>
        </w:tc>
        <w:tc>
          <w:tcPr>
            <w:tcW w:w="1282" w:type="dxa"/>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1.5.</w:t>
            </w:r>
          </w:p>
        </w:tc>
        <w:tc>
          <w:tcPr>
            <w:tcW w:w="7224" w:type="dxa"/>
            <w:tcBorders>
              <w:right w:val="nil"/>
            </w:tcBorders>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Yfirlýsing þess efnis að:</w:t>
            </w:r>
          </w:p>
          <w:p w:rsidR="0056743C" w:rsidRPr="0041676F" w:rsidRDefault="0056743C" w:rsidP="0056743C">
            <w:pPr>
              <w:pStyle w:val="Tflutexti"/>
              <w:spacing w:after="0"/>
              <w:ind w:left="324" w:hanging="284"/>
              <w:rPr>
                <w:rFonts w:ascii="Times New Roman" w:hAnsi="Times New Roman" w:cs="Times New Roman"/>
                <w:sz w:val="18"/>
                <w:szCs w:val="18"/>
              </w:rPr>
            </w:pPr>
            <w:r w:rsidRPr="0041676F">
              <w:rPr>
                <w:rFonts w:ascii="Times New Roman" w:hAnsi="Times New Roman" w:cs="Times New Roman"/>
                <w:sz w:val="18"/>
                <w:szCs w:val="18"/>
              </w:rPr>
              <w:t>a)</w:t>
            </w:r>
            <w:r w:rsidRPr="0041676F">
              <w:rPr>
                <w:rFonts w:ascii="Times New Roman" w:hAnsi="Times New Roman" w:cs="Times New Roman"/>
                <w:sz w:val="18"/>
                <w:szCs w:val="18"/>
              </w:rPr>
              <w:tab/>
              <w:t>[útgefandalýsingin/lýsingin] hafi verið staðfest af [heiti lögbærs yfirvalds] sem lögbæru yfirvaldi samkvæmt reglugerð (ESB) 2017/1129,</w:t>
            </w:r>
          </w:p>
          <w:p w:rsidR="0056743C" w:rsidRPr="0041676F" w:rsidRDefault="0056743C" w:rsidP="0056743C">
            <w:pPr>
              <w:pStyle w:val="Tflutexti"/>
              <w:spacing w:before="0" w:after="0"/>
              <w:ind w:left="324" w:hanging="284"/>
              <w:rPr>
                <w:rFonts w:ascii="Times New Roman" w:hAnsi="Times New Roman" w:cs="Times New Roman"/>
                <w:sz w:val="18"/>
                <w:szCs w:val="18"/>
              </w:rPr>
            </w:pPr>
            <w:r w:rsidRPr="0041676F">
              <w:rPr>
                <w:rFonts w:ascii="Times New Roman" w:hAnsi="Times New Roman" w:cs="Times New Roman"/>
                <w:sz w:val="18"/>
                <w:szCs w:val="18"/>
              </w:rPr>
              <w:t>b)</w:t>
            </w:r>
            <w:r w:rsidRPr="0041676F">
              <w:rPr>
                <w:rFonts w:ascii="Times New Roman" w:hAnsi="Times New Roman" w:cs="Times New Roman"/>
                <w:sz w:val="18"/>
                <w:szCs w:val="18"/>
              </w:rPr>
              <w:tab/>
              <w:t>[heiti lögbærs yfirvalds] staðfesti aðeins viðkomandi [útgefandalýsingu/lýsingu] í þeim skilningi að hún uppfylli þær kröfur um að vera fullnægjandi, skiljanleg og samkvæm sem kveðið er á um í reglugerð (ESB) 2017/1129,</w:t>
            </w:r>
          </w:p>
          <w:p w:rsidR="0056743C" w:rsidRPr="0041676F" w:rsidRDefault="0056743C" w:rsidP="0056743C">
            <w:pPr>
              <w:pStyle w:val="Tflutexti"/>
              <w:spacing w:before="0"/>
              <w:ind w:left="324" w:hanging="284"/>
              <w:rPr>
                <w:rFonts w:ascii="Times New Roman" w:hAnsi="Times New Roman" w:cs="Times New Roman"/>
                <w:sz w:val="18"/>
                <w:szCs w:val="18"/>
              </w:rPr>
            </w:pPr>
            <w:r w:rsidRPr="0041676F">
              <w:rPr>
                <w:rFonts w:ascii="Times New Roman" w:hAnsi="Times New Roman" w:cs="Times New Roman"/>
                <w:sz w:val="18"/>
                <w:szCs w:val="18"/>
              </w:rPr>
              <w:t>c)</w:t>
            </w:r>
            <w:r w:rsidRPr="0041676F">
              <w:rPr>
                <w:rFonts w:ascii="Times New Roman" w:hAnsi="Times New Roman" w:cs="Times New Roman"/>
                <w:sz w:val="18"/>
                <w:szCs w:val="18"/>
              </w:rPr>
              <w:tab/>
              <w:t>ekki beri að líta á slíka staðfestingu sem stuðning við útgefandann sem viðkomandi [útgefandalýsing/lýsing] varðar.</w:t>
            </w:r>
          </w:p>
        </w:tc>
      </w:tr>
      <w:tr w:rsidR="0056743C" w:rsidRPr="0041676F" w:rsidTr="0041676F">
        <w:tc>
          <w:tcPr>
            <w:tcW w:w="845" w:type="dxa"/>
            <w:tcBorders>
              <w:left w:val="nil"/>
            </w:tcBorders>
          </w:tcPr>
          <w:p w:rsidR="0056743C" w:rsidRPr="0041676F" w:rsidRDefault="00016CB1" w:rsidP="0056743C">
            <w:pPr>
              <w:pStyle w:val="Meginml"/>
              <w:rPr>
                <w:rFonts w:ascii="Times New Roman" w:hAnsi="Times New Roman" w:cs="Times New Roman"/>
                <w:sz w:val="18"/>
                <w:szCs w:val="18"/>
              </w:rPr>
            </w:pPr>
            <w:r w:rsidRPr="0041676F">
              <w:rPr>
                <w:rFonts w:ascii="Times New Roman" w:hAnsi="Times New Roman" w:cs="Times New Roman"/>
                <w:sz w:val="18"/>
                <w:szCs w:val="18"/>
              </w:rPr>
              <w:br w:type="page"/>
            </w:r>
          </w:p>
        </w:tc>
        <w:tc>
          <w:tcPr>
            <w:tcW w:w="1282" w:type="dxa"/>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2. ÞÁTTUR</w:t>
            </w:r>
          </w:p>
        </w:tc>
        <w:tc>
          <w:tcPr>
            <w:tcW w:w="7224" w:type="dxa"/>
            <w:tcBorders>
              <w:right w:val="nil"/>
            </w:tcBorders>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LÖGGILTIR ENDURSKOÐENDUR</w:t>
            </w:r>
          </w:p>
        </w:tc>
      </w:tr>
      <w:tr w:rsidR="0056743C" w:rsidRPr="0041676F" w:rsidTr="0041676F">
        <w:tc>
          <w:tcPr>
            <w:tcW w:w="845" w:type="dxa"/>
            <w:tcBorders>
              <w:left w:val="nil"/>
            </w:tcBorders>
          </w:tcPr>
          <w:p w:rsidR="0056743C" w:rsidRPr="0041676F" w:rsidRDefault="0056743C" w:rsidP="0056743C">
            <w:pPr>
              <w:pStyle w:val="Meginml"/>
              <w:rPr>
                <w:rFonts w:ascii="Times New Roman" w:hAnsi="Times New Roman" w:cs="Times New Roman"/>
                <w:sz w:val="18"/>
                <w:szCs w:val="18"/>
              </w:rPr>
            </w:pPr>
          </w:p>
        </w:tc>
        <w:tc>
          <w:tcPr>
            <w:tcW w:w="1282" w:type="dxa"/>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2.1.</w:t>
            </w:r>
          </w:p>
        </w:tc>
        <w:tc>
          <w:tcPr>
            <w:tcW w:w="7224" w:type="dxa"/>
            <w:tcBorders>
              <w:right w:val="nil"/>
            </w:tcBorders>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Nöfn og heimilisföng endurskoðenda útgefandans á því tímabili sem hinar sögulegu fjárhagslegu upplýsingar taka til (og aðild þeirra að fagfélagi).</w:t>
            </w:r>
          </w:p>
        </w:tc>
      </w:tr>
      <w:tr w:rsidR="0056743C" w:rsidRPr="0041676F" w:rsidTr="0041676F">
        <w:tc>
          <w:tcPr>
            <w:tcW w:w="845" w:type="dxa"/>
            <w:tcBorders>
              <w:left w:val="nil"/>
            </w:tcBorders>
          </w:tcPr>
          <w:p w:rsidR="0056743C" w:rsidRPr="0041676F" w:rsidRDefault="0056743C" w:rsidP="0056743C">
            <w:pPr>
              <w:pStyle w:val="Meginml"/>
              <w:rPr>
                <w:rFonts w:ascii="Times New Roman" w:hAnsi="Times New Roman" w:cs="Times New Roman"/>
                <w:sz w:val="18"/>
                <w:szCs w:val="18"/>
              </w:rPr>
            </w:pPr>
          </w:p>
        </w:tc>
        <w:tc>
          <w:tcPr>
            <w:tcW w:w="1282" w:type="dxa"/>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2.2.</w:t>
            </w:r>
          </w:p>
        </w:tc>
        <w:tc>
          <w:tcPr>
            <w:tcW w:w="7224" w:type="dxa"/>
            <w:tcBorders>
              <w:right w:val="nil"/>
            </w:tcBorders>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Hafi endurskoðendur sagt upp störfum, verið leystir frá störfum eða ekki verið endurkjörnir á því tímabili sem hinar sögulegu fjárhagslegu upplýsingar taka til, skal veita allar upplýsingar sem máli skipta.</w:t>
            </w:r>
          </w:p>
        </w:tc>
      </w:tr>
      <w:tr w:rsidR="0056743C" w:rsidRPr="0041676F" w:rsidTr="0041676F">
        <w:tc>
          <w:tcPr>
            <w:tcW w:w="845" w:type="dxa"/>
            <w:tcBorders>
              <w:left w:val="nil"/>
            </w:tcBorders>
          </w:tcPr>
          <w:p w:rsidR="0056743C" w:rsidRPr="0041676F" w:rsidRDefault="0056743C" w:rsidP="0056743C">
            <w:pPr>
              <w:pStyle w:val="Meginml"/>
              <w:rPr>
                <w:rFonts w:ascii="Times New Roman" w:hAnsi="Times New Roman" w:cs="Times New Roman"/>
                <w:sz w:val="18"/>
                <w:szCs w:val="18"/>
              </w:rPr>
            </w:pPr>
          </w:p>
        </w:tc>
        <w:tc>
          <w:tcPr>
            <w:tcW w:w="1282" w:type="dxa"/>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3. ÞÁTTUR</w:t>
            </w:r>
          </w:p>
        </w:tc>
        <w:tc>
          <w:tcPr>
            <w:tcW w:w="7224" w:type="dxa"/>
            <w:tcBorders>
              <w:right w:val="nil"/>
            </w:tcBorders>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ÁHÆTTUÞÆTTIR</w:t>
            </w:r>
          </w:p>
        </w:tc>
      </w:tr>
      <w:tr w:rsidR="0056743C" w:rsidRPr="0041676F" w:rsidTr="0041676F">
        <w:tc>
          <w:tcPr>
            <w:tcW w:w="845" w:type="dxa"/>
            <w:tcBorders>
              <w:left w:val="nil"/>
            </w:tcBorders>
          </w:tcPr>
          <w:p w:rsidR="0056743C" w:rsidRPr="0041676F" w:rsidRDefault="0056743C" w:rsidP="0056743C">
            <w:pPr>
              <w:pStyle w:val="Meginml"/>
              <w:rPr>
                <w:rFonts w:ascii="Times New Roman" w:hAnsi="Times New Roman" w:cs="Times New Roman"/>
                <w:sz w:val="18"/>
                <w:szCs w:val="18"/>
              </w:rPr>
            </w:pPr>
          </w:p>
        </w:tc>
        <w:tc>
          <w:tcPr>
            <w:tcW w:w="1282" w:type="dxa"/>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3.1.</w:t>
            </w:r>
          </w:p>
        </w:tc>
        <w:tc>
          <w:tcPr>
            <w:tcW w:w="7224" w:type="dxa"/>
            <w:tcBorders>
              <w:right w:val="nil"/>
            </w:tcBorders>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Lýsing á verulegri áhættu sem er sértæk fyrir útgefandann, í takmörkuðum fjölda flokka, í kafla með fyrirsögnina „Áhættuþættir“.</w:t>
            </w:r>
          </w:p>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Í hverjum flokki skal fyrst telja upp alvarlegustu áhættuþættina að mati útgefanda, tilboðsgjafa eða aðilans sem sækir um töku til viðskipta á skipulegum markaði, að teknu tilliti til neikvæðra áhrifa á útgefandann og líkanna á að þeir raungerist. Áhættuþættirnir skulu staðfestir með efni útgefandalýsingarinnar.</w:t>
            </w:r>
          </w:p>
        </w:tc>
      </w:tr>
      <w:tr w:rsidR="0056743C" w:rsidRPr="0041676F" w:rsidTr="0041676F">
        <w:tc>
          <w:tcPr>
            <w:tcW w:w="845" w:type="dxa"/>
            <w:tcBorders>
              <w:left w:val="nil"/>
            </w:tcBorders>
          </w:tcPr>
          <w:p w:rsidR="0056743C" w:rsidRPr="0041676F" w:rsidRDefault="0056743C" w:rsidP="0056743C">
            <w:pPr>
              <w:pStyle w:val="Meginml"/>
              <w:rPr>
                <w:rFonts w:ascii="Times New Roman" w:hAnsi="Times New Roman" w:cs="Times New Roman"/>
                <w:sz w:val="18"/>
                <w:szCs w:val="18"/>
              </w:rPr>
            </w:pPr>
          </w:p>
        </w:tc>
        <w:tc>
          <w:tcPr>
            <w:tcW w:w="1282" w:type="dxa"/>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4. ÞÁTTUR</w:t>
            </w:r>
          </w:p>
        </w:tc>
        <w:tc>
          <w:tcPr>
            <w:tcW w:w="7224" w:type="dxa"/>
            <w:tcBorders>
              <w:right w:val="nil"/>
            </w:tcBorders>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UPPLÝSINGAR UM ÚTGEFANDA</w:t>
            </w:r>
          </w:p>
        </w:tc>
      </w:tr>
      <w:tr w:rsidR="0056743C" w:rsidRPr="0041676F" w:rsidTr="0041676F">
        <w:tc>
          <w:tcPr>
            <w:tcW w:w="845" w:type="dxa"/>
            <w:tcBorders>
              <w:left w:val="nil"/>
            </w:tcBorders>
          </w:tcPr>
          <w:p w:rsidR="0056743C" w:rsidRPr="0041676F" w:rsidRDefault="0056743C" w:rsidP="0056743C">
            <w:pPr>
              <w:pStyle w:val="Meginml"/>
              <w:rPr>
                <w:rFonts w:ascii="Times New Roman" w:hAnsi="Times New Roman" w:cs="Times New Roman"/>
                <w:sz w:val="18"/>
                <w:szCs w:val="18"/>
              </w:rPr>
            </w:pPr>
          </w:p>
        </w:tc>
        <w:tc>
          <w:tcPr>
            <w:tcW w:w="1282" w:type="dxa"/>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4.1.</w:t>
            </w:r>
          </w:p>
        </w:tc>
        <w:tc>
          <w:tcPr>
            <w:tcW w:w="7224" w:type="dxa"/>
            <w:tcBorders>
              <w:right w:val="nil"/>
            </w:tcBorders>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Lögheiti og viðskiptaheiti útgefanda.</w:t>
            </w:r>
          </w:p>
        </w:tc>
      </w:tr>
      <w:tr w:rsidR="0056743C" w:rsidRPr="0041676F" w:rsidTr="0041676F">
        <w:tc>
          <w:tcPr>
            <w:tcW w:w="845" w:type="dxa"/>
            <w:tcBorders>
              <w:left w:val="nil"/>
            </w:tcBorders>
          </w:tcPr>
          <w:p w:rsidR="0056743C" w:rsidRPr="0041676F" w:rsidRDefault="0056743C" w:rsidP="0056743C">
            <w:pPr>
              <w:pStyle w:val="Meginml"/>
              <w:rPr>
                <w:rFonts w:ascii="Times New Roman" w:hAnsi="Times New Roman" w:cs="Times New Roman"/>
                <w:sz w:val="18"/>
                <w:szCs w:val="18"/>
              </w:rPr>
            </w:pPr>
          </w:p>
        </w:tc>
        <w:tc>
          <w:tcPr>
            <w:tcW w:w="1282" w:type="dxa"/>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4.2.</w:t>
            </w:r>
          </w:p>
        </w:tc>
        <w:tc>
          <w:tcPr>
            <w:tcW w:w="7224" w:type="dxa"/>
            <w:tcBorders>
              <w:right w:val="nil"/>
            </w:tcBorders>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Skráningarstaður útgefanda, skráningarnúmer hans og auðkenni lögaðila (LEI-númer).</w:t>
            </w:r>
          </w:p>
        </w:tc>
      </w:tr>
      <w:tr w:rsidR="0056743C" w:rsidRPr="0041676F" w:rsidTr="0041676F">
        <w:tc>
          <w:tcPr>
            <w:tcW w:w="845" w:type="dxa"/>
            <w:tcBorders>
              <w:left w:val="nil"/>
            </w:tcBorders>
          </w:tcPr>
          <w:p w:rsidR="0056743C" w:rsidRPr="0041676F" w:rsidRDefault="0056743C" w:rsidP="0056743C">
            <w:pPr>
              <w:pStyle w:val="Meginml"/>
              <w:rPr>
                <w:rFonts w:ascii="Times New Roman" w:hAnsi="Times New Roman" w:cs="Times New Roman"/>
                <w:sz w:val="18"/>
                <w:szCs w:val="18"/>
              </w:rPr>
            </w:pPr>
          </w:p>
        </w:tc>
        <w:tc>
          <w:tcPr>
            <w:tcW w:w="1282" w:type="dxa"/>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4.3.</w:t>
            </w:r>
          </w:p>
        </w:tc>
        <w:tc>
          <w:tcPr>
            <w:tcW w:w="7224" w:type="dxa"/>
            <w:tcBorders>
              <w:right w:val="nil"/>
            </w:tcBorders>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Stofndagur og rekstrartími útgefanda, nema hann sé ótiltekinn,</w:t>
            </w:r>
          </w:p>
        </w:tc>
      </w:tr>
      <w:tr w:rsidR="0056743C" w:rsidRPr="0041676F" w:rsidTr="0041676F">
        <w:tc>
          <w:tcPr>
            <w:tcW w:w="845" w:type="dxa"/>
            <w:tcBorders>
              <w:left w:val="nil"/>
            </w:tcBorders>
          </w:tcPr>
          <w:p w:rsidR="0056743C" w:rsidRPr="0041676F" w:rsidRDefault="0056743C" w:rsidP="0056743C">
            <w:pPr>
              <w:pStyle w:val="Meginml"/>
              <w:rPr>
                <w:rFonts w:ascii="Times New Roman" w:hAnsi="Times New Roman" w:cs="Times New Roman"/>
                <w:sz w:val="18"/>
                <w:szCs w:val="18"/>
              </w:rPr>
            </w:pPr>
          </w:p>
        </w:tc>
        <w:tc>
          <w:tcPr>
            <w:tcW w:w="1282" w:type="dxa"/>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4.4.</w:t>
            </w:r>
          </w:p>
        </w:tc>
        <w:tc>
          <w:tcPr>
            <w:tcW w:w="7224" w:type="dxa"/>
            <w:tcBorders>
              <w:right w:val="nil"/>
            </w:tcBorders>
          </w:tcPr>
          <w:p w:rsidR="0056743C" w:rsidRPr="0041676F" w:rsidRDefault="0056743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Lögheimili útgefanda og rekstrarform hans að lögum, löggjöfin sem útgefandi starfar samkvæmt, heiti lands þar sem útgefandi er skráður, heimilisfang, símanúmer skráðrar skrifstofu hans (eða aðalstarfstöðvar ef hún er ekki á skráðri skrifstofu hans) og vefsetur útgefanda, sé um það að ræða, með fyrirvara um að upplýsingar á vefsetrinu séu ekki hluti lýsingarinnar nema þær upplýsingar séu felldar inn í lýsinguna með tilvísun.</w:t>
            </w:r>
          </w:p>
        </w:tc>
      </w:tr>
      <w:tr w:rsidR="00800EC5" w:rsidRPr="0041676F" w:rsidTr="0041676F">
        <w:tc>
          <w:tcPr>
            <w:tcW w:w="845" w:type="dxa"/>
            <w:tcBorders>
              <w:left w:val="nil"/>
            </w:tcBorders>
          </w:tcPr>
          <w:p w:rsidR="00800EC5" w:rsidRPr="0041676F" w:rsidRDefault="00800EC5" w:rsidP="0056743C">
            <w:pPr>
              <w:pStyle w:val="Meginml"/>
              <w:rPr>
                <w:rFonts w:ascii="Times New Roman" w:hAnsi="Times New Roman" w:cs="Times New Roman"/>
                <w:sz w:val="18"/>
                <w:szCs w:val="18"/>
              </w:rPr>
            </w:pPr>
          </w:p>
        </w:tc>
        <w:tc>
          <w:tcPr>
            <w:tcW w:w="1282" w:type="dxa"/>
          </w:tcPr>
          <w:p w:rsidR="00800EC5" w:rsidRPr="0041676F" w:rsidRDefault="00800EC5"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5. ÞÁTTUR</w:t>
            </w:r>
          </w:p>
        </w:tc>
        <w:tc>
          <w:tcPr>
            <w:tcW w:w="7224" w:type="dxa"/>
            <w:tcBorders>
              <w:right w:val="nil"/>
            </w:tcBorders>
          </w:tcPr>
          <w:p w:rsidR="00800EC5" w:rsidRPr="0041676F" w:rsidRDefault="00800EC5"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YFIRLIT UM STARFSEMI</w:t>
            </w:r>
          </w:p>
        </w:tc>
      </w:tr>
      <w:tr w:rsidR="00800EC5" w:rsidRPr="0041676F" w:rsidTr="0041676F">
        <w:tc>
          <w:tcPr>
            <w:tcW w:w="845" w:type="dxa"/>
            <w:tcBorders>
              <w:left w:val="nil"/>
            </w:tcBorders>
          </w:tcPr>
          <w:p w:rsidR="00800EC5" w:rsidRPr="0041676F" w:rsidRDefault="00800EC5" w:rsidP="0056743C">
            <w:pPr>
              <w:pStyle w:val="Meginml"/>
              <w:rPr>
                <w:rFonts w:ascii="Times New Roman" w:hAnsi="Times New Roman" w:cs="Times New Roman"/>
                <w:sz w:val="18"/>
                <w:szCs w:val="18"/>
              </w:rPr>
            </w:pPr>
          </w:p>
        </w:tc>
        <w:tc>
          <w:tcPr>
            <w:tcW w:w="1282" w:type="dxa"/>
          </w:tcPr>
          <w:p w:rsidR="00800EC5" w:rsidRPr="0041676F" w:rsidRDefault="00800EC5"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5.1.</w:t>
            </w:r>
          </w:p>
        </w:tc>
        <w:tc>
          <w:tcPr>
            <w:tcW w:w="7224" w:type="dxa"/>
            <w:tcBorders>
              <w:right w:val="nil"/>
            </w:tcBorders>
          </w:tcPr>
          <w:p w:rsidR="00800EC5" w:rsidRPr="0041676F" w:rsidRDefault="00800EC5"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Meginstarfsemi</w:t>
            </w:r>
          </w:p>
        </w:tc>
      </w:tr>
      <w:tr w:rsidR="00800EC5" w:rsidRPr="0041676F" w:rsidTr="0041676F">
        <w:tc>
          <w:tcPr>
            <w:tcW w:w="845" w:type="dxa"/>
            <w:tcBorders>
              <w:left w:val="nil"/>
            </w:tcBorders>
          </w:tcPr>
          <w:p w:rsidR="00800EC5" w:rsidRPr="0041676F" w:rsidRDefault="00800EC5" w:rsidP="0056743C">
            <w:pPr>
              <w:pStyle w:val="Meginml"/>
              <w:rPr>
                <w:rFonts w:ascii="Times New Roman" w:hAnsi="Times New Roman" w:cs="Times New Roman"/>
                <w:sz w:val="18"/>
                <w:szCs w:val="18"/>
              </w:rPr>
            </w:pPr>
          </w:p>
        </w:tc>
        <w:tc>
          <w:tcPr>
            <w:tcW w:w="1282" w:type="dxa"/>
          </w:tcPr>
          <w:p w:rsidR="00800EC5" w:rsidRPr="0041676F" w:rsidRDefault="00800EC5"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5.1.1.</w:t>
            </w:r>
          </w:p>
        </w:tc>
        <w:tc>
          <w:tcPr>
            <w:tcW w:w="7224" w:type="dxa"/>
            <w:tcBorders>
              <w:right w:val="nil"/>
            </w:tcBorders>
          </w:tcPr>
          <w:p w:rsidR="00800EC5" w:rsidRPr="0041676F" w:rsidRDefault="00800EC5"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Lýsing á og lykilþættir í tengslum við eðli rekstrar útgefanda og meginstarfsemi hans þ.m.t. helstu flokkar afurða sem hann selur og/eða þjónustu sem hann veitir fyrir hvert fjárhagsár á því tímabili sem hinar sögulegu fjárhagsupplýsingar ná til.</w:t>
            </w:r>
          </w:p>
        </w:tc>
      </w:tr>
      <w:tr w:rsidR="00800EC5" w:rsidRPr="0041676F" w:rsidTr="0041676F">
        <w:tc>
          <w:tcPr>
            <w:tcW w:w="845" w:type="dxa"/>
            <w:tcBorders>
              <w:left w:val="nil"/>
            </w:tcBorders>
          </w:tcPr>
          <w:p w:rsidR="00800EC5" w:rsidRPr="0041676F" w:rsidRDefault="00800EC5" w:rsidP="0056743C">
            <w:pPr>
              <w:pStyle w:val="Meginml"/>
              <w:rPr>
                <w:rFonts w:ascii="Times New Roman" w:hAnsi="Times New Roman" w:cs="Times New Roman"/>
                <w:sz w:val="18"/>
                <w:szCs w:val="18"/>
              </w:rPr>
            </w:pPr>
          </w:p>
        </w:tc>
        <w:tc>
          <w:tcPr>
            <w:tcW w:w="1282" w:type="dxa"/>
          </w:tcPr>
          <w:p w:rsidR="00800EC5" w:rsidRPr="0041676F" w:rsidRDefault="00800EC5"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5.1.2.</w:t>
            </w:r>
          </w:p>
        </w:tc>
        <w:tc>
          <w:tcPr>
            <w:tcW w:w="7224" w:type="dxa"/>
            <w:tcBorders>
              <w:right w:val="nil"/>
            </w:tcBorders>
          </w:tcPr>
          <w:p w:rsidR="00800EC5" w:rsidRPr="0041676F" w:rsidRDefault="00800EC5"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Tilgreining á öllum nýjum afurðum og/eða þjónustu sem bætt hefur verið við og skipta máli og, að því marki sem þróun nýrra afurða eða þjónustu hefur verið tilkynnt opinberlega, upplýsingar um stöðu þróunar þeirra.</w:t>
            </w:r>
          </w:p>
        </w:tc>
      </w:tr>
      <w:tr w:rsidR="00800EC5" w:rsidRPr="0041676F" w:rsidTr="0041676F">
        <w:tc>
          <w:tcPr>
            <w:tcW w:w="845" w:type="dxa"/>
            <w:tcBorders>
              <w:left w:val="nil"/>
            </w:tcBorders>
          </w:tcPr>
          <w:p w:rsidR="00800EC5" w:rsidRPr="0041676F" w:rsidRDefault="00800EC5" w:rsidP="0056743C">
            <w:pPr>
              <w:pStyle w:val="Meginml"/>
              <w:rPr>
                <w:rFonts w:ascii="Times New Roman" w:hAnsi="Times New Roman" w:cs="Times New Roman"/>
                <w:sz w:val="18"/>
                <w:szCs w:val="18"/>
              </w:rPr>
            </w:pPr>
          </w:p>
        </w:tc>
        <w:tc>
          <w:tcPr>
            <w:tcW w:w="1282" w:type="dxa"/>
          </w:tcPr>
          <w:p w:rsidR="00800EC5" w:rsidRPr="0041676F" w:rsidRDefault="00800EC5"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5.2.</w:t>
            </w:r>
          </w:p>
        </w:tc>
        <w:tc>
          <w:tcPr>
            <w:tcW w:w="7224" w:type="dxa"/>
            <w:tcBorders>
              <w:right w:val="nil"/>
            </w:tcBorders>
          </w:tcPr>
          <w:p w:rsidR="00800EC5" w:rsidRPr="0041676F" w:rsidRDefault="00800EC5" w:rsidP="00800EC5">
            <w:pPr>
              <w:pStyle w:val="Tflutexti"/>
              <w:rPr>
                <w:rFonts w:ascii="Times New Roman" w:hAnsi="Times New Roman" w:cs="Times New Roman"/>
                <w:sz w:val="18"/>
                <w:szCs w:val="18"/>
              </w:rPr>
            </w:pPr>
            <w:r w:rsidRPr="0041676F">
              <w:rPr>
                <w:rFonts w:ascii="Times New Roman" w:hAnsi="Times New Roman" w:cs="Times New Roman"/>
                <w:sz w:val="18"/>
                <w:szCs w:val="18"/>
              </w:rPr>
              <w:t>Helstu markaðir</w:t>
            </w:r>
          </w:p>
          <w:p w:rsidR="00800EC5" w:rsidRPr="0041676F" w:rsidRDefault="00800EC5" w:rsidP="00800EC5">
            <w:pPr>
              <w:pStyle w:val="Tflutexti"/>
              <w:rPr>
                <w:rFonts w:ascii="Times New Roman" w:hAnsi="Times New Roman" w:cs="Times New Roman"/>
                <w:sz w:val="18"/>
                <w:szCs w:val="18"/>
              </w:rPr>
            </w:pPr>
            <w:r w:rsidRPr="0041676F">
              <w:rPr>
                <w:rFonts w:ascii="Times New Roman" w:hAnsi="Times New Roman" w:cs="Times New Roman"/>
                <w:sz w:val="18"/>
                <w:szCs w:val="18"/>
              </w:rPr>
              <w:t>Lýsing á helstu mörkuðum sem útgefandinn keppir á, þ.m.t. sundurliðun heildartekna eftir starfsþáttum og landfræðilegum mörkuðum fyrir hvert fjárhagsár sem hinar sögulegu fjárhagsupplýsingar ná til.</w:t>
            </w:r>
          </w:p>
        </w:tc>
      </w:tr>
      <w:tr w:rsidR="00800EC5" w:rsidRPr="0041676F" w:rsidTr="0041676F">
        <w:tc>
          <w:tcPr>
            <w:tcW w:w="845" w:type="dxa"/>
            <w:tcBorders>
              <w:left w:val="nil"/>
            </w:tcBorders>
          </w:tcPr>
          <w:p w:rsidR="00800EC5" w:rsidRPr="0041676F" w:rsidRDefault="00800EC5" w:rsidP="0056743C">
            <w:pPr>
              <w:pStyle w:val="Meginml"/>
              <w:rPr>
                <w:rFonts w:ascii="Times New Roman" w:hAnsi="Times New Roman" w:cs="Times New Roman"/>
                <w:sz w:val="18"/>
                <w:szCs w:val="18"/>
              </w:rPr>
            </w:pPr>
          </w:p>
        </w:tc>
        <w:tc>
          <w:tcPr>
            <w:tcW w:w="1282" w:type="dxa"/>
          </w:tcPr>
          <w:p w:rsidR="00800EC5" w:rsidRPr="0041676F" w:rsidRDefault="00800EC5"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5.3.</w:t>
            </w:r>
          </w:p>
        </w:tc>
        <w:tc>
          <w:tcPr>
            <w:tcW w:w="7224" w:type="dxa"/>
            <w:tcBorders>
              <w:right w:val="nil"/>
            </w:tcBorders>
          </w:tcPr>
          <w:p w:rsidR="00800EC5" w:rsidRPr="0041676F" w:rsidRDefault="00800EC5"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Mikilvægir atburðir í framvindu starfsemi útgefanda.</w:t>
            </w:r>
          </w:p>
        </w:tc>
      </w:tr>
      <w:tr w:rsidR="00800EC5" w:rsidRPr="0041676F" w:rsidTr="0041676F">
        <w:tc>
          <w:tcPr>
            <w:tcW w:w="845" w:type="dxa"/>
            <w:tcBorders>
              <w:left w:val="nil"/>
            </w:tcBorders>
          </w:tcPr>
          <w:p w:rsidR="00800EC5" w:rsidRPr="0041676F" w:rsidRDefault="00800EC5" w:rsidP="0056743C">
            <w:pPr>
              <w:pStyle w:val="Meginml"/>
              <w:rPr>
                <w:rFonts w:ascii="Times New Roman" w:hAnsi="Times New Roman" w:cs="Times New Roman"/>
                <w:sz w:val="18"/>
                <w:szCs w:val="18"/>
              </w:rPr>
            </w:pPr>
          </w:p>
        </w:tc>
        <w:tc>
          <w:tcPr>
            <w:tcW w:w="1282" w:type="dxa"/>
          </w:tcPr>
          <w:p w:rsidR="00800EC5" w:rsidRPr="0041676F" w:rsidRDefault="00800EC5"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5.4.</w:t>
            </w:r>
          </w:p>
        </w:tc>
        <w:tc>
          <w:tcPr>
            <w:tcW w:w="7224" w:type="dxa"/>
            <w:tcBorders>
              <w:right w:val="nil"/>
            </w:tcBorders>
          </w:tcPr>
          <w:p w:rsidR="00800EC5" w:rsidRPr="0041676F" w:rsidRDefault="00800EC5" w:rsidP="00800EC5">
            <w:pPr>
              <w:pStyle w:val="Tflutexti"/>
              <w:rPr>
                <w:rFonts w:ascii="Times New Roman" w:hAnsi="Times New Roman" w:cs="Times New Roman"/>
                <w:sz w:val="18"/>
                <w:szCs w:val="18"/>
              </w:rPr>
            </w:pPr>
            <w:r w:rsidRPr="0041676F">
              <w:rPr>
                <w:rFonts w:ascii="Times New Roman" w:hAnsi="Times New Roman" w:cs="Times New Roman"/>
                <w:sz w:val="18"/>
                <w:szCs w:val="18"/>
              </w:rPr>
              <w:t>Stefna og markmið</w:t>
            </w:r>
            <w:bookmarkStart w:id="0" w:name="_GoBack"/>
            <w:bookmarkEnd w:id="0"/>
          </w:p>
          <w:p w:rsidR="00800EC5" w:rsidRPr="0041676F" w:rsidRDefault="00800EC5" w:rsidP="00800EC5">
            <w:pPr>
              <w:pStyle w:val="Tflutexti"/>
              <w:rPr>
                <w:rFonts w:ascii="Times New Roman" w:hAnsi="Times New Roman" w:cs="Times New Roman"/>
                <w:sz w:val="18"/>
                <w:szCs w:val="18"/>
              </w:rPr>
            </w:pPr>
            <w:r w:rsidRPr="0041676F">
              <w:rPr>
                <w:rFonts w:ascii="Times New Roman" w:hAnsi="Times New Roman" w:cs="Times New Roman"/>
                <w:sz w:val="18"/>
                <w:szCs w:val="18"/>
              </w:rPr>
              <w:t>Lýsing á starfsstefnu og markmiðum útgefanda, bæði fjárhagslegum og ófjárhagslegum (ef einhver eru). Í þessari lýsingu skal tekið tillit til framtíðaráskorana og -horfa</w:t>
            </w:r>
          </w:p>
        </w:tc>
      </w:tr>
      <w:tr w:rsidR="00800EC5" w:rsidRPr="0041676F" w:rsidTr="0041676F">
        <w:tc>
          <w:tcPr>
            <w:tcW w:w="845" w:type="dxa"/>
            <w:tcBorders>
              <w:left w:val="nil"/>
            </w:tcBorders>
          </w:tcPr>
          <w:p w:rsidR="00800EC5" w:rsidRPr="0041676F" w:rsidRDefault="00800EC5" w:rsidP="0056743C">
            <w:pPr>
              <w:pStyle w:val="Meginml"/>
              <w:rPr>
                <w:rFonts w:ascii="Times New Roman" w:hAnsi="Times New Roman" w:cs="Times New Roman"/>
                <w:sz w:val="18"/>
                <w:szCs w:val="18"/>
              </w:rPr>
            </w:pPr>
          </w:p>
        </w:tc>
        <w:tc>
          <w:tcPr>
            <w:tcW w:w="1282" w:type="dxa"/>
          </w:tcPr>
          <w:p w:rsidR="00800EC5" w:rsidRPr="0041676F" w:rsidRDefault="00800EC5"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5.5.</w:t>
            </w:r>
          </w:p>
        </w:tc>
        <w:tc>
          <w:tcPr>
            <w:tcW w:w="7224" w:type="dxa"/>
            <w:tcBorders>
              <w:right w:val="nil"/>
            </w:tcBorders>
          </w:tcPr>
          <w:p w:rsidR="00800EC5" w:rsidRPr="0041676F" w:rsidRDefault="00800EC5"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Samantekt um að hvaða marki útgefandi er háður einkaleyfum eða leyfum, samningum á sviði iðnaðar, verslunar eða fjármála eða nýjum framleiðsluaðferðum ef slíkir þættir skipta máli fyrir rekstur eða arðsemi útgefanda.</w:t>
            </w:r>
          </w:p>
        </w:tc>
      </w:tr>
      <w:tr w:rsidR="00800EC5" w:rsidRPr="0041676F" w:rsidTr="0041676F">
        <w:tc>
          <w:tcPr>
            <w:tcW w:w="845" w:type="dxa"/>
            <w:tcBorders>
              <w:left w:val="nil"/>
            </w:tcBorders>
          </w:tcPr>
          <w:p w:rsidR="00800EC5" w:rsidRPr="0041676F" w:rsidRDefault="00800EC5" w:rsidP="0056743C">
            <w:pPr>
              <w:pStyle w:val="Meginml"/>
              <w:rPr>
                <w:rFonts w:ascii="Times New Roman" w:hAnsi="Times New Roman" w:cs="Times New Roman"/>
                <w:sz w:val="18"/>
                <w:szCs w:val="18"/>
              </w:rPr>
            </w:pPr>
          </w:p>
        </w:tc>
        <w:tc>
          <w:tcPr>
            <w:tcW w:w="1282" w:type="dxa"/>
          </w:tcPr>
          <w:p w:rsidR="00800EC5" w:rsidRPr="0041676F" w:rsidRDefault="00800EC5"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5.6.</w:t>
            </w:r>
          </w:p>
        </w:tc>
        <w:tc>
          <w:tcPr>
            <w:tcW w:w="7224" w:type="dxa"/>
            <w:tcBorders>
              <w:right w:val="nil"/>
            </w:tcBorders>
          </w:tcPr>
          <w:p w:rsidR="00800EC5" w:rsidRPr="0041676F" w:rsidRDefault="00800EC5"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Gefi útgefandinn yfirlýsingu um samkeppnisstöðu sína skal greina frá því á hvaða grunni hún byggist.</w:t>
            </w:r>
          </w:p>
        </w:tc>
      </w:tr>
      <w:tr w:rsidR="00800EC5" w:rsidRPr="0041676F" w:rsidTr="0041676F">
        <w:tc>
          <w:tcPr>
            <w:tcW w:w="845" w:type="dxa"/>
            <w:tcBorders>
              <w:left w:val="nil"/>
            </w:tcBorders>
          </w:tcPr>
          <w:p w:rsidR="00800EC5" w:rsidRPr="0041676F" w:rsidRDefault="00800EC5" w:rsidP="0056743C">
            <w:pPr>
              <w:pStyle w:val="Meginml"/>
              <w:rPr>
                <w:rFonts w:ascii="Times New Roman" w:hAnsi="Times New Roman" w:cs="Times New Roman"/>
                <w:sz w:val="18"/>
                <w:szCs w:val="18"/>
              </w:rPr>
            </w:pPr>
          </w:p>
        </w:tc>
        <w:tc>
          <w:tcPr>
            <w:tcW w:w="1282" w:type="dxa"/>
          </w:tcPr>
          <w:p w:rsidR="00800EC5" w:rsidRPr="0041676F" w:rsidRDefault="00800EC5"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5.7.</w:t>
            </w:r>
          </w:p>
        </w:tc>
        <w:tc>
          <w:tcPr>
            <w:tcW w:w="7224" w:type="dxa"/>
            <w:tcBorders>
              <w:right w:val="nil"/>
            </w:tcBorders>
          </w:tcPr>
          <w:p w:rsidR="00800EC5" w:rsidRPr="0041676F" w:rsidRDefault="00800EC5"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Fjárfestingar</w:t>
            </w:r>
          </w:p>
        </w:tc>
      </w:tr>
      <w:tr w:rsidR="00800EC5" w:rsidRPr="0041676F" w:rsidTr="0041676F">
        <w:tc>
          <w:tcPr>
            <w:tcW w:w="845" w:type="dxa"/>
            <w:tcBorders>
              <w:left w:val="nil"/>
            </w:tcBorders>
          </w:tcPr>
          <w:p w:rsidR="00800EC5" w:rsidRPr="0041676F" w:rsidRDefault="00800EC5" w:rsidP="0056743C">
            <w:pPr>
              <w:pStyle w:val="Meginml"/>
              <w:rPr>
                <w:rFonts w:ascii="Times New Roman" w:hAnsi="Times New Roman" w:cs="Times New Roman"/>
                <w:sz w:val="18"/>
                <w:szCs w:val="18"/>
              </w:rPr>
            </w:pPr>
          </w:p>
        </w:tc>
        <w:tc>
          <w:tcPr>
            <w:tcW w:w="1282" w:type="dxa"/>
          </w:tcPr>
          <w:p w:rsidR="00800EC5" w:rsidRPr="0041676F" w:rsidRDefault="00800EC5"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5.7.1.</w:t>
            </w:r>
          </w:p>
        </w:tc>
        <w:tc>
          <w:tcPr>
            <w:tcW w:w="7224" w:type="dxa"/>
            <w:tcBorders>
              <w:right w:val="nil"/>
            </w:tcBorders>
          </w:tcPr>
          <w:p w:rsidR="00800EC5" w:rsidRPr="0041676F" w:rsidRDefault="00800EC5"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Lýsing (þ.m.t. fjárhæðir) á verulegum fjárfestingum útgefanda fyrir hvert fjárhagsár á því tímabili sem sögulegu fjárhagsupplýsingarnar taka til fram að dagsetningu útgefandalýsingar.</w:t>
            </w:r>
          </w:p>
        </w:tc>
      </w:tr>
      <w:tr w:rsidR="00800EC5" w:rsidRPr="0041676F" w:rsidTr="0041676F">
        <w:tc>
          <w:tcPr>
            <w:tcW w:w="845" w:type="dxa"/>
            <w:tcBorders>
              <w:left w:val="nil"/>
            </w:tcBorders>
          </w:tcPr>
          <w:p w:rsidR="00800EC5" w:rsidRPr="0041676F" w:rsidRDefault="00800EC5" w:rsidP="0056743C">
            <w:pPr>
              <w:pStyle w:val="Meginml"/>
              <w:rPr>
                <w:rFonts w:ascii="Times New Roman" w:hAnsi="Times New Roman" w:cs="Times New Roman"/>
                <w:sz w:val="18"/>
                <w:szCs w:val="18"/>
              </w:rPr>
            </w:pPr>
          </w:p>
        </w:tc>
        <w:tc>
          <w:tcPr>
            <w:tcW w:w="1282" w:type="dxa"/>
          </w:tcPr>
          <w:p w:rsidR="00800EC5" w:rsidRPr="0041676F" w:rsidRDefault="00C61062"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5.7.2.</w:t>
            </w:r>
          </w:p>
        </w:tc>
        <w:tc>
          <w:tcPr>
            <w:tcW w:w="7224" w:type="dxa"/>
            <w:tcBorders>
              <w:right w:val="nil"/>
            </w:tcBorders>
          </w:tcPr>
          <w:p w:rsidR="00800EC5" w:rsidRPr="0041676F" w:rsidRDefault="00C61062"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Lýsing á öllum verulegum fjárfestingum útgefanda sem eru yfirstandandi eða gengist hefur verið undir fastar skuldbindingar vegna, þ.m.t. landfræðileg dreifing þessara fjárfestinga (innanlands og erlendis) og fjármögnunaraðferð (innri eða ytri).</w:t>
            </w:r>
          </w:p>
        </w:tc>
      </w:tr>
      <w:tr w:rsidR="00800EC5" w:rsidRPr="0041676F" w:rsidTr="0041676F">
        <w:tc>
          <w:tcPr>
            <w:tcW w:w="845" w:type="dxa"/>
            <w:tcBorders>
              <w:left w:val="nil"/>
            </w:tcBorders>
          </w:tcPr>
          <w:p w:rsidR="00800EC5" w:rsidRPr="0041676F" w:rsidRDefault="00800EC5" w:rsidP="0056743C">
            <w:pPr>
              <w:pStyle w:val="Meginml"/>
              <w:rPr>
                <w:rFonts w:ascii="Times New Roman" w:hAnsi="Times New Roman" w:cs="Times New Roman"/>
                <w:sz w:val="18"/>
                <w:szCs w:val="18"/>
              </w:rPr>
            </w:pPr>
          </w:p>
        </w:tc>
        <w:tc>
          <w:tcPr>
            <w:tcW w:w="1282" w:type="dxa"/>
          </w:tcPr>
          <w:p w:rsidR="00800EC5" w:rsidRPr="0041676F" w:rsidRDefault="00C61062"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5.7.3.</w:t>
            </w:r>
          </w:p>
        </w:tc>
        <w:tc>
          <w:tcPr>
            <w:tcW w:w="7224" w:type="dxa"/>
            <w:tcBorders>
              <w:right w:val="nil"/>
            </w:tcBorders>
          </w:tcPr>
          <w:p w:rsidR="00800EC5" w:rsidRPr="0041676F" w:rsidRDefault="00C61062"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Upplýsingar um samrekstur (</w:t>
            </w:r>
            <w:r w:rsidRPr="0041676F">
              <w:rPr>
                <w:rFonts w:ascii="Times New Roman" w:hAnsi="Times New Roman" w:cs="Times New Roman"/>
                <w:i/>
                <w:iCs/>
                <w:sz w:val="18"/>
                <w:szCs w:val="18"/>
              </w:rPr>
              <w:t xml:space="preserve">e. </w:t>
            </w:r>
            <w:proofErr w:type="spellStart"/>
            <w:r w:rsidRPr="0041676F">
              <w:rPr>
                <w:rFonts w:ascii="Times New Roman" w:hAnsi="Times New Roman" w:cs="Times New Roman"/>
                <w:i/>
                <w:iCs/>
                <w:sz w:val="18"/>
                <w:szCs w:val="18"/>
              </w:rPr>
              <w:t>joint</w:t>
            </w:r>
            <w:proofErr w:type="spellEnd"/>
            <w:r w:rsidRPr="0041676F">
              <w:rPr>
                <w:rFonts w:ascii="Times New Roman" w:hAnsi="Times New Roman" w:cs="Times New Roman"/>
                <w:i/>
                <w:iCs/>
                <w:sz w:val="18"/>
                <w:szCs w:val="18"/>
              </w:rPr>
              <w:t xml:space="preserve"> </w:t>
            </w:r>
            <w:proofErr w:type="spellStart"/>
            <w:r w:rsidRPr="0041676F">
              <w:rPr>
                <w:rFonts w:ascii="Times New Roman" w:hAnsi="Times New Roman" w:cs="Times New Roman"/>
                <w:i/>
                <w:iCs/>
                <w:sz w:val="18"/>
                <w:szCs w:val="18"/>
              </w:rPr>
              <w:t>ventures</w:t>
            </w:r>
            <w:proofErr w:type="spellEnd"/>
            <w:r w:rsidRPr="0041676F">
              <w:rPr>
                <w:rFonts w:ascii="Times New Roman" w:hAnsi="Times New Roman" w:cs="Times New Roman"/>
                <w:sz w:val="18"/>
                <w:szCs w:val="18"/>
              </w:rPr>
              <w:t>) og fyrirtæki sem útgefandi á það stóran hluta hlutafjár í að líklegt er að það hafi veruleg áhrif á mat á hans eigin eignum og skuldum, fjárhagsstöðu eða hagnaði og tapi.</w:t>
            </w:r>
          </w:p>
        </w:tc>
      </w:tr>
      <w:tr w:rsidR="00800EC5" w:rsidRPr="0041676F" w:rsidTr="0041676F">
        <w:tc>
          <w:tcPr>
            <w:tcW w:w="845" w:type="dxa"/>
            <w:tcBorders>
              <w:left w:val="nil"/>
            </w:tcBorders>
          </w:tcPr>
          <w:p w:rsidR="00800EC5" w:rsidRPr="0041676F" w:rsidRDefault="00800EC5" w:rsidP="0056743C">
            <w:pPr>
              <w:pStyle w:val="Meginml"/>
              <w:rPr>
                <w:rFonts w:ascii="Times New Roman" w:hAnsi="Times New Roman" w:cs="Times New Roman"/>
                <w:sz w:val="18"/>
                <w:szCs w:val="18"/>
              </w:rPr>
            </w:pPr>
          </w:p>
        </w:tc>
        <w:tc>
          <w:tcPr>
            <w:tcW w:w="1282" w:type="dxa"/>
          </w:tcPr>
          <w:p w:rsidR="00800EC5" w:rsidRPr="0041676F" w:rsidRDefault="00C61062"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5.7.4.</w:t>
            </w:r>
          </w:p>
        </w:tc>
        <w:tc>
          <w:tcPr>
            <w:tcW w:w="7224" w:type="dxa"/>
            <w:tcBorders>
              <w:right w:val="nil"/>
            </w:tcBorders>
          </w:tcPr>
          <w:p w:rsidR="00800EC5" w:rsidRPr="0041676F" w:rsidRDefault="00C61062"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Lýsing á öllum umhverfisþáttum sem kunna að hafa áhrif á möguleika útgefanda til að nota fastafjármuni.</w:t>
            </w:r>
          </w:p>
        </w:tc>
      </w:tr>
      <w:tr w:rsidR="00800EC5" w:rsidRPr="0041676F" w:rsidTr="0041676F">
        <w:tc>
          <w:tcPr>
            <w:tcW w:w="845" w:type="dxa"/>
            <w:tcBorders>
              <w:left w:val="nil"/>
            </w:tcBorders>
          </w:tcPr>
          <w:p w:rsidR="00800EC5" w:rsidRPr="0041676F" w:rsidRDefault="00800EC5" w:rsidP="0056743C">
            <w:pPr>
              <w:pStyle w:val="Meginml"/>
              <w:rPr>
                <w:rFonts w:ascii="Times New Roman" w:hAnsi="Times New Roman" w:cs="Times New Roman"/>
                <w:sz w:val="18"/>
                <w:szCs w:val="18"/>
              </w:rPr>
            </w:pPr>
          </w:p>
        </w:tc>
        <w:tc>
          <w:tcPr>
            <w:tcW w:w="1282" w:type="dxa"/>
          </w:tcPr>
          <w:p w:rsidR="00800EC5" w:rsidRPr="0041676F" w:rsidRDefault="00621A1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6. ÞÁTTUR</w:t>
            </w:r>
          </w:p>
        </w:tc>
        <w:tc>
          <w:tcPr>
            <w:tcW w:w="7224" w:type="dxa"/>
            <w:tcBorders>
              <w:right w:val="nil"/>
            </w:tcBorders>
          </w:tcPr>
          <w:p w:rsidR="00800EC5" w:rsidRPr="0041676F" w:rsidRDefault="00621A1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STJÓRNSKIPULAG</w:t>
            </w:r>
          </w:p>
        </w:tc>
      </w:tr>
      <w:tr w:rsidR="00800EC5" w:rsidRPr="0041676F" w:rsidTr="0041676F">
        <w:tc>
          <w:tcPr>
            <w:tcW w:w="845" w:type="dxa"/>
            <w:tcBorders>
              <w:left w:val="nil"/>
            </w:tcBorders>
          </w:tcPr>
          <w:p w:rsidR="00800EC5" w:rsidRPr="0041676F" w:rsidRDefault="00800EC5" w:rsidP="0056743C">
            <w:pPr>
              <w:pStyle w:val="Meginml"/>
              <w:rPr>
                <w:rFonts w:ascii="Times New Roman" w:hAnsi="Times New Roman" w:cs="Times New Roman"/>
                <w:sz w:val="18"/>
                <w:szCs w:val="18"/>
              </w:rPr>
            </w:pPr>
          </w:p>
        </w:tc>
        <w:tc>
          <w:tcPr>
            <w:tcW w:w="1282" w:type="dxa"/>
          </w:tcPr>
          <w:p w:rsidR="00800EC5" w:rsidRPr="0041676F" w:rsidRDefault="00621A1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6.1.</w:t>
            </w:r>
          </w:p>
        </w:tc>
        <w:tc>
          <w:tcPr>
            <w:tcW w:w="7224" w:type="dxa"/>
            <w:tcBorders>
              <w:right w:val="nil"/>
            </w:tcBorders>
          </w:tcPr>
          <w:p w:rsidR="00800EC5" w:rsidRPr="0041676F" w:rsidRDefault="00621A1C"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Sé útgefandi hluti af samstæðu skal gefa stutta lýsingu á henni og stöðu útgefanda innan hennar. Þetta getur verið í formi skýringarmyndar yfir stjórnskipulagið, eða slík mynd getur fylgt með, ef það hjálpar til við að skýra skipulagið.</w:t>
            </w:r>
          </w:p>
        </w:tc>
      </w:tr>
      <w:tr w:rsidR="00B948CF" w:rsidRPr="0041676F" w:rsidTr="0041676F">
        <w:tc>
          <w:tcPr>
            <w:tcW w:w="845" w:type="dxa"/>
            <w:tcBorders>
              <w:left w:val="nil"/>
            </w:tcBorders>
          </w:tcPr>
          <w:p w:rsidR="00B948CF" w:rsidRPr="0041676F" w:rsidRDefault="00B948CF" w:rsidP="0056743C">
            <w:pPr>
              <w:pStyle w:val="Meginml"/>
              <w:rPr>
                <w:rFonts w:ascii="Times New Roman" w:hAnsi="Times New Roman" w:cs="Times New Roman"/>
                <w:sz w:val="18"/>
                <w:szCs w:val="18"/>
              </w:rPr>
            </w:pPr>
          </w:p>
        </w:tc>
        <w:tc>
          <w:tcPr>
            <w:tcW w:w="1282" w:type="dxa"/>
          </w:tcPr>
          <w:p w:rsidR="00B948CF" w:rsidRPr="0041676F" w:rsidRDefault="0096694E"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6.2.</w:t>
            </w:r>
          </w:p>
        </w:tc>
        <w:tc>
          <w:tcPr>
            <w:tcW w:w="7224" w:type="dxa"/>
            <w:tcBorders>
              <w:right w:val="nil"/>
            </w:tcBorders>
          </w:tcPr>
          <w:p w:rsidR="00B948CF" w:rsidRPr="0041676F" w:rsidRDefault="0096694E"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Listi yfir mikilvæg dótturfyrirtæki útgefanda, þ.m.t. nafn, heiti lands þar sem fyrirtækið er skráð eða hefur aðsetur, hlutfall eignarhluta og hlutfall atkvæðisréttar ef það er annað en hlutfall eignarhlutar.</w:t>
            </w:r>
          </w:p>
        </w:tc>
      </w:tr>
      <w:tr w:rsidR="00B948CF" w:rsidRPr="0041676F" w:rsidTr="0041676F">
        <w:tc>
          <w:tcPr>
            <w:tcW w:w="845" w:type="dxa"/>
            <w:tcBorders>
              <w:left w:val="nil"/>
            </w:tcBorders>
          </w:tcPr>
          <w:p w:rsidR="00B948CF" w:rsidRPr="0041676F" w:rsidRDefault="00B948CF" w:rsidP="0056743C">
            <w:pPr>
              <w:pStyle w:val="Meginml"/>
              <w:rPr>
                <w:rFonts w:ascii="Times New Roman" w:hAnsi="Times New Roman" w:cs="Times New Roman"/>
                <w:sz w:val="18"/>
                <w:szCs w:val="18"/>
              </w:rPr>
            </w:pPr>
          </w:p>
        </w:tc>
        <w:tc>
          <w:tcPr>
            <w:tcW w:w="1282" w:type="dxa"/>
          </w:tcPr>
          <w:p w:rsidR="00B948CF" w:rsidRPr="0041676F" w:rsidRDefault="0096694E"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7. ÞÁTTUR</w:t>
            </w:r>
          </w:p>
        </w:tc>
        <w:tc>
          <w:tcPr>
            <w:tcW w:w="7224" w:type="dxa"/>
            <w:tcBorders>
              <w:right w:val="nil"/>
            </w:tcBorders>
          </w:tcPr>
          <w:p w:rsidR="00B948CF" w:rsidRPr="0041676F" w:rsidRDefault="0096694E"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YFIRLIT UM REKSTUR OG FJÁRHAG</w:t>
            </w:r>
          </w:p>
        </w:tc>
      </w:tr>
      <w:tr w:rsidR="00B948CF" w:rsidRPr="0041676F" w:rsidTr="0041676F">
        <w:tc>
          <w:tcPr>
            <w:tcW w:w="845" w:type="dxa"/>
            <w:tcBorders>
              <w:left w:val="nil"/>
            </w:tcBorders>
          </w:tcPr>
          <w:p w:rsidR="00B948CF" w:rsidRPr="0041676F" w:rsidRDefault="00B948CF" w:rsidP="0056743C">
            <w:pPr>
              <w:pStyle w:val="Meginml"/>
              <w:rPr>
                <w:rFonts w:ascii="Times New Roman" w:hAnsi="Times New Roman" w:cs="Times New Roman"/>
                <w:sz w:val="18"/>
                <w:szCs w:val="18"/>
              </w:rPr>
            </w:pPr>
          </w:p>
        </w:tc>
        <w:tc>
          <w:tcPr>
            <w:tcW w:w="1282" w:type="dxa"/>
          </w:tcPr>
          <w:p w:rsidR="00B948CF" w:rsidRPr="0041676F" w:rsidRDefault="0096694E"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7.1.</w:t>
            </w:r>
          </w:p>
        </w:tc>
        <w:tc>
          <w:tcPr>
            <w:tcW w:w="7224" w:type="dxa"/>
            <w:tcBorders>
              <w:right w:val="nil"/>
            </w:tcBorders>
          </w:tcPr>
          <w:p w:rsidR="00B948CF" w:rsidRPr="0041676F" w:rsidRDefault="0096694E"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Fjárhagsstaða</w:t>
            </w:r>
          </w:p>
        </w:tc>
      </w:tr>
      <w:tr w:rsidR="00B948CF" w:rsidRPr="0041676F" w:rsidTr="0041676F">
        <w:tc>
          <w:tcPr>
            <w:tcW w:w="845" w:type="dxa"/>
            <w:tcBorders>
              <w:left w:val="nil"/>
            </w:tcBorders>
          </w:tcPr>
          <w:p w:rsidR="00B948CF" w:rsidRPr="0041676F" w:rsidRDefault="00B948CF" w:rsidP="0056743C">
            <w:pPr>
              <w:pStyle w:val="Meginml"/>
              <w:rPr>
                <w:rFonts w:ascii="Times New Roman" w:hAnsi="Times New Roman" w:cs="Times New Roman"/>
                <w:sz w:val="18"/>
                <w:szCs w:val="18"/>
              </w:rPr>
            </w:pPr>
          </w:p>
        </w:tc>
        <w:tc>
          <w:tcPr>
            <w:tcW w:w="1282" w:type="dxa"/>
          </w:tcPr>
          <w:p w:rsidR="00B948CF" w:rsidRPr="0041676F" w:rsidRDefault="0096694E"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7.1.1.</w:t>
            </w:r>
          </w:p>
        </w:tc>
        <w:tc>
          <w:tcPr>
            <w:tcW w:w="7224" w:type="dxa"/>
            <w:tcBorders>
              <w:right w:val="nil"/>
            </w:tcBorders>
          </w:tcPr>
          <w:p w:rsidR="0096694E" w:rsidRPr="0041676F" w:rsidRDefault="0096694E"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Að því marki sem ekki er fjallað um það annars staðar í útgefandalýsingu og nauðsynlegt er til að skilja starfsemi útgefanda í heild, glöggt yfirlit um þróun og afkomu í rekstri útgefanda og stöðu hans fyrir hvert ár og árshluta sem krafist er sögulegra fjárhagsupplýsinga um, þ.m.t. ástæður fyrir verulegum breytingum.</w:t>
            </w:r>
          </w:p>
          <w:p w:rsidR="0096694E" w:rsidRPr="0041676F" w:rsidRDefault="0096694E"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Yfirlitið skal vera hlutlæg og ítarleg greining á þróun og afkomu í rekstri útgefanda og stöðu hans í samræmi við umfang og flækjustig starfseminnar.</w:t>
            </w:r>
          </w:p>
          <w:p w:rsidR="00B948CF" w:rsidRPr="0041676F" w:rsidRDefault="0096694E"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Að því marki sem nauðsynlegt er til að skilja þróun, afkomu eða stöðu útgefanda skal greiningin fela í sér helstu árangursmælikvarða, bæði fjárhagslega og, eftir því sem við á, ófjárhagslega, fyrir viðkomandi starfsemi. Greiningin skal, eftir því sem við á, vísa til fjárhæða, sem koma fram í árlegum reikningsskilum og fela í sér frekari skýringar á þeim.</w:t>
            </w:r>
          </w:p>
        </w:tc>
      </w:tr>
      <w:tr w:rsidR="00B948CF" w:rsidRPr="0041676F" w:rsidTr="0041676F">
        <w:tc>
          <w:tcPr>
            <w:tcW w:w="845" w:type="dxa"/>
            <w:tcBorders>
              <w:left w:val="nil"/>
            </w:tcBorders>
          </w:tcPr>
          <w:p w:rsidR="00B948CF" w:rsidRPr="0041676F" w:rsidRDefault="00B948CF" w:rsidP="0056743C">
            <w:pPr>
              <w:pStyle w:val="Meginml"/>
              <w:rPr>
                <w:rFonts w:ascii="Times New Roman" w:hAnsi="Times New Roman" w:cs="Times New Roman"/>
                <w:sz w:val="18"/>
                <w:szCs w:val="18"/>
              </w:rPr>
            </w:pPr>
          </w:p>
        </w:tc>
        <w:tc>
          <w:tcPr>
            <w:tcW w:w="1282" w:type="dxa"/>
          </w:tcPr>
          <w:p w:rsidR="00B948CF" w:rsidRPr="0041676F" w:rsidRDefault="0096694E"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7.1.2.</w:t>
            </w:r>
          </w:p>
        </w:tc>
        <w:tc>
          <w:tcPr>
            <w:tcW w:w="7224" w:type="dxa"/>
            <w:tcBorders>
              <w:right w:val="nil"/>
            </w:tcBorders>
          </w:tcPr>
          <w:p w:rsidR="0096694E" w:rsidRPr="0041676F" w:rsidRDefault="0096694E"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Að því marki sem ekki er fjallað um annars staðar í útgefandalýsingunni og nauðsynlegt er til að skilja starfsemi útgefanda í heild skal yfirlitið einnig veita upplýsingar um:</w:t>
            </w:r>
          </w:p>
          <w:p w:rsidR="0096694E" w:rsidRPr="0041676F" w:rsidRDefault="0096694E" w:rsidP="0096694E">
            <w:pPr>
              <w:pStyle w:val="Tflutexti"/>
              <w:spacing w:after="0"/>
              <w:ind w:left="323" w:hanging="323"/>
              <w:rPr>
                <w:rFonts w:ascii="Times New Roman" w:hAnsi="Times New Roman" w:cs="Times New Roman"/>
                <w:sz w:val="18"/>
                <w:szCs w:val="18"/>
              </w:rPr>
            </w:pPr>
            <w:r w:rsidRPr="0041676F">
              <w:rPr>
                <w:rFonts w:ascii="Times New Roman" w:hAnsi="Times New Roman" w:cs="Times New Roman"/>
                <w:sz w:val="18"/>
                <w:szCs w:val="18"/>
              </w:rPr>
              <w:t>a)</w:t>
            </w:r>
            <w:r w:rsidRPr="0041676F">
              <w:rPr>
                <w:rFonts w:ascii="Times New Roman" w:hAnsi="Times New Roman" w:cs="Times New Roman"/>
                <w:sz w:val="18"/>
                <w:szCs w:val="18"/>
              </w:rPr>
              <w:tab/>
              <w:t>líklega framtíðarþróun í starfsemi útgefanda,</w:t>
            </w:r>
          </w:p>
          <w:p w:rsidR="0096694E" w:rsidRPr="0041676F" w:rsidRDefault="0096694E" w:rsidP="0096694E">
            <w:pPr>
              <w:pStyle w:val="Tflutexti"/>
              <w:spacing w:before="0"/>
              <w:ind w:left="323" w:hanging="323"/>
              <w:rPr>
                <w:rFonts w:ascii="Times New Roman" w:hAnsi="Times New Roman" w:cs="Times New Roman"/>
                <w:sz w:val="18"/>
                <w:szCs w:val="18"/>
              </w:rPr>
            </w:pPr>
            <w:r w:rsidRPr="0041676F">
              <w:rPr>
                <w:rFonts w:ascii="Times New Roman" w:hAnsi="Times New Roman" w:cs="Times New Roman"/>
                <w:sz w:val="18"/>
                <w:szCs w:val="18"/>
              </w:rPr>
              <w:t>b)</w:t>
            </w:r>
            <w:r w:rsidRPr="0041676F">
              <w:rPr>
                <w:rFonts w:ascii="Times New Roman" w:hAnsi="Times New Roman" w:cs="Times New Roman"/>
                <w:sz w:val="18"/>
                <w:szCs w:val="18"/>
              </w:rPr>
              <w:tab/>
              <w:t>rannsókna- og þróunarstarf,</w:t>
            </w:r>
          </w:p>
          <w:p w:rsidR="00B948CF" w:rsidRPr="0041676F" w:rsidRDefault="0096694E"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Uppfylla má kröfurnar í lið 7.1. með því að láta fylgja skýrslu stjórnenda sem um getur í 19. og 29. gr. tilskipunar Evrópuþingsins og ráðsins 2013/34/ESB (</w:t>
            </w:r>
            <w:r w:rsidRPr="0041676F">
              <w:rPr>
                <w:rStyle w:val="FootnoteReference"/>
                <w:rFonts w:ascii="Times New Roman" w:hAnsi="Times New Roman" w:cs="Times New Roman"/>
                <w:sz w:val="18"/>
                <w:szCs w:val="18"/>
              </w:rPr>
              <w:footnoteReference w:id="1"/>
            </w:r>
            <w:r w:rsidRPr="0041676F">
              <w:rPr>
                <w:rFonts w:ascii="Times New Roman" w:hAnsi="Times New Roman" w:cs="Times New Roman"/>
                <w:sz w:val="18"/>
                <w:szCs w:val="18"/>
              </w:rPr>
              <w:t>).</w:t>
            </w:r>
          </w:p>
        </w:tc>
      </w:tr>
      <w:tr w:rsidR="00B948CF" w:rsidRPr="0041676F" w:rsidTr="0041676F">
        <w:tc>
          <w:tcPr>
            <w:tcW w:w="845" w:type="dxa"/>
            <w:tcBorders>
              <w:left w:val="nil"/>
            </w:tcBorders>
          </w:tcPr>
          <w:p w:rsidR="00B948CF" w:rsidRPr="0041676F" w:rsidRDefault="00B948CF" w:rsidP="0056743C">
            <w:pPr>
              <w:pStyle w:val="Meginml"/>
              <w:rPr>
                <w:rFonts w:ascii="Times New Roman" w:hAnsi="Times New Roman" w:cs="Times New Roman"/>
                <w:sz w:val="18"/>
                <w:szCs w:val="18"/>
              </w:rPr>
            </w:pPr>
          </w:p>
        </w:tc>
        <w:tc>
          <w:tcPr>
            <w:tcW w:w="1282" w:type="dxa"/>
          </w:tcPr>
          <w:p w:rsidR="00B948CF" w:rsidRPr="0041676F" w:rsidRDefault="0096694E"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7.2.</w:t>
            </w:r>
          </w:p>
        </w:tc>
        <w:tc>
          <w:tcPr>
            <w:tcW w:w="7224" w:type="dxa"/>
            <w:tcBorders>
              <w:right w:val="nil"/>
            </w:tcBorders>
          </w:tcPr>
          <w:p w:rsidR="00B948CF" w:rsidRPr="0041676F" w:rsidRDefault="0096694E"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Rekstrarafkoma</w:t>
            </w:r>
          </w:p>
        </w:tc>
      </w:tr>
      <w:tr w:rsidR="00B948CF" w:rsidRPr="0041676F" w:rsidTr="0041676F">
        <w:tc>
          <w:tcPr>
            <w:tcW w:w="845" w:type="dxa"/>
            <w:tcBorders>
              <w:left w:val="nil"/>
            </w:tcBorders>
          </w:tcPr>
          <w:p w:rsidR="00B948CF" w:rsidRPr="0041676F" w:rsidRDefault="00B948CF" w:rsidP="0056743C">
            <w:pPr>
              <w:pStyle w:val="Meginml"/>
              <w:rPr>
                <w:rFonts w:ascii="Times New Roman" w:hAnsi="Times New Roman" w:cs="Times New Roman"/>
                <w:sz w:val="18"/>
                <w:szCs w:val="18"/>
              </w:rPr>
            </w:pPr>
          </w:p>
        </w:tc>
        <w:tc>
          <w:tcPr>
            <w:tcW w:w="1282" w:type="dxa"/>
          </w:tcPr>
          <w:p w:rsidR="00B948CF" w:rsidRPr="0041676F" w:rsidRDefault="0096694E"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7.2.1.</w:t>
            </w:r>
          </w:p>
        </w:tc>
        <w:tc>
          <w:tcPr>
            <w:tcW w:w="7224" w:type="dxa"/>
            <w:tcBorders>
              <w:right w:val="nil"/>
            </w:tcBorders>
          </w:tcPr>
          <w:p w:rsidR="00B948CF" w:rsidRPr="0041676F" w:rsidRDefault="0096694E"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Upplýsingar um mikilvæga þætti, þ.m.t. óvenjulega eða fátíða atburði eða nýja þróun, sem hafa veruleg áhrif á rekstrartekjur útgefanda og að hvaða marki tekjurnar urðu fyrir slíkum áhrifum.</w:t>
            </w:r>
          </w:p>
        </w:tc>
      </w:tr>
      <w:tr w:rsidR="00B948CF" w:rsidRPr="0041676F" w:rsidTr="0041676F">
        <w:tc>
          <w:tcPr>
            <w:tcW w:w="845" w:type="dxa"/>
            <w:tcBorders>
              <w:left w:val="nil"/>
            </w:tcBorders>
          </w:tcPr>
          <w:p w:rsidR="00B948CF" w:rsidRPr="0041676F" w:rsidRDefault="00B948CF" w:rsidP="0056743C">
            <w:pPr>
              <w:pStyle w:val="Meginml"/>
              <w:rPr>
                <w:rFonts w:ascii="Times New Roman" w:hAnsi="Times New Roman" w:cs="Times New Roman"/>
                <w:sz w:val="18"/>
                <w:szCs w:val="18"/>
              </w:rPr>
            </w:pPr>
          </w:p>
        </w:tc>
        <w:tc>
          <w:tcPr>
            <w:tcW w:w="1282" w:type="dxa"/>
          </w:tcPr>
          <w:p w:rsidR="00B948CF" w:rsidRPr="0041676F" w:rsidRDefault="0096694E"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Liður 7.2.2.</w:t>
            </w:r>
          </w:p>
        </w:tc>
        <w:tc>
          <w:tcPr>
            <w:tcW w:w="7224" w:type="dxa"/>
            <w:tcBorders>
              <w:right w:val="nil"/>
            </w:tcBorders>
          </w:tcPr>
          <w:p w:rsidR="00B948CF" w:rsidRPr="0041676F" w:rsidRDefault="0096694E"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Ef fram koma verulegar breytingar á nettósölu eða nettótekjum í sögulegu fjárhagsupplýsingunum skal fjalla um ástæður slíkra breytinga.</w:t>
            </w:r>
          </w:p>
        </w:tc>
      </w:tr>
      <w:tr w:rsidR="00B948CF" w:rsidRPr="0041676F" w:rsidTr="0041676F">
        <w:tc>
          <w:tcPr>
            <w:tcW w:w="845" w:type="dxa"/>
            <w:tcBorders>
              <w:left w:val="nil"/>
            </w:tcBorders>
          </w:tcPr>
          <w:p w:rsidR="00B948CF" w:rsidRPr="0041676F" w:rsidRDefault="00B948CF" w:rsidP="0056743C">
            <w:pPr>
              <w:pStyle w:val="Meginml"/>
              <w:rPr>
                <w:rFonts w:ascii="Times New Roman" w:hAnsi="Times New Roman" w:cs="Times New Roman"/>
                <w:sz w:val="18"/>
                <w:szCs w:val="18"/>
              </w:rPr>
            </w:pPr>
          </w:p>
        </w:tc>
        <w:tc>
          <w:tcPr>
            <w:tcW w:w="1282" w:type="dxa"/>
          </w:tcPr>
          <w:p w:rsidR="00B948CF" w:rsidRPr="0041676F" w:rsidRDefault="0096694E"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8. ÞÁTTUR</w:t>
            </w:r>
          </w:p>
        </w:tc>
        <w:tc>
          <w:tcPr>
            <w:tcW w:w="7224" w:type="dxa"/>
            <w:tcBorders>
              <w:right w:val="nil"/>
            </w:tcBorders>
          </w:tcPr>
          <w:p w:rsidR="00B948CF" w:rsidRPr="0041676F" w:rsidRDefault="0096694E" w:rsidP="0056743C">
            <w:pPr>
              <w:pStyle w:val="Tflutexti"/>
              <w:rPr>
                <w:rFonts w:ascii="Times New Roman" w:hAnsi="Times New Roman" w:cs="Times New Roman"/>
                <w:sz w:val="18"/>
                <w:szCs w:val="18"/>
              </w:rPr>
            </w:pPr>
            <w:r w:rsidRPr="0041676F">
              <w:rPr>
                <w:rFonts w:ascii="Times New Roman" w:hAnsi="Times New Roman" w:cs="Times New Roman"/>
                <w:sz w:val="18"/>
                <w:szCs w:val="18"/>
              </w:rPr>
              <w:t>FJÁRMAGN</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96694E"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8.1.</w:t>
            </w:r>
          </w:p>
        </w:tc>
        <w:tc>
          <w:tcPr>
            <w:tcW w:w="7224" w:type="dxa"/>
            <w:tcBorders>
              <w:right w:val="nil"/>
            </w:tcBorders>
          </w:tcPr>
          <w:p w:rsidR="0096694E" w:rsidRPr="0041676F" w:rsidRDefault="0096694E"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Upplýsingar um fjármagn útgefanda (bæði til skamms og langs tíma).</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96694E"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8.2.</w:t>
            </w:r>
          </w:p>
        </w:tc>
        <w:tc>
          <w:tcPr>
            <w:tcW w:w="7224" w:type="dxa"/>
            <w:tcBorders>
              <w:right w:val="nil"/>
            </w:tcBorders>
          </w:tcPr>
          <w:p w:rsidR="0096694E" w:rsidRPr="0041676F" w:rsidRDefault="0096694E"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Skýring á uppruna og fjárhæðum sjóðstreymis útgefanda ásamt lýsingu í frásagnarformi á sjóðstreyminu.</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96694E"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8.3.</w:t>
            </w:r>
          </w:p>
        </w:tc>
        <w:tc>
          <w:tcPr>
            <w:tcW w:w="7224" w:type="dxa"/>
            <w:tcBorders>
              <w:right w:val="nil"/>
            </w:tcBorders>
          </w:tcPr>
          <w:p w:rsidR="0096694E" w:rsidRPr="0041676F" w:rsidRDefault="0096694E"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Upplýsingar um lánsfjárþörf og fjármögnunarskipulag útgefanda.</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96694E"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8.4.</w:t>
            </w:r>
          </w:p>
        </w:tc>
        <w:tc>
          <w:tcPr>
            <w:tcW w:w="7224" w:type="dxa"/>
            <w:tcBorders>
              <w:right w:val="nil"/>
            </w:tcBorders>
          </w:tcPr>
          <w:p w:rsidR="0096694E" w:rsidRPr="0041676F" w:rsidRDefault="0096694E"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Upplýsingar um takmarkanir á notkun fjármagns sem hafa haft eða gætu haft veruleg áhrif á rekstur útgefanda með beinum eða óbeinum hætti.</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96694E"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8.5.</w:t>
            </w:r>
          </w:p>
        </w:tc>
        <w:tc>
          <w:tcPr>
            <w:tcW w:w="7224" w:type="dxa"/>
            <w:tcBorders>
              <w:right w:val="nil"/>
            </w:tcBorders>
          </w:tcPr>
          <w:p w:rsidR="0096694E" w:rsidRPr="0041676F" w:rsidRDefault="0096694E"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Upplýsingar um áætlaðar fjármögnunarleiðir sem þörf er á til að mæta skuldbindingum sem um getur í lið 5.7.2.</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431712"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9. ÞÁTTUR</w:t>
            </w:r>
          </w:p>
        </w:tc>
        <w:tc>
          <w:tcPr>
            <w:tcW w:w="7224" w:type="dxa"/>
            <w:tcBorders>
              <w:right w:val="nil"/>
            </w:tcBorders>
          </w:tcPr>
          <w:p w:rsidR="0096694E" w:rsidRPr="0041676F" w:rsidRDefault="00431712"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LAGAUMHVERFI</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431712"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9.1.</w:t>
            </w:r>
          </w:p>
        </w:tc>
        <w:tc>
          <w:tcPr>
            <w:tcW w:w="7224" w:type="dxa"/>
            <w:tcBorders>
              <w:right w:val="nil"/>
            </w:tcBorders>
          </w:tcPr>
          <w:p w:rsidR="0096694E" w:rsidRPr="0041676F" w:rsidRDefault="00431712"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Lýsing á því lagaumhverfi sem útgefandi starfar í og getur haft veruleg áhrif á rekstur hans, ásamt upplýsingum um hvers kyns opinbera, efnahags-, skatta-, peninga- eða stjórnmálastefnu eða tengda þætti sem hafa haft eða gætu haft veruleg bein eða óbein áhrif á rekstur útgefanda.</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431712"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10. ÞÁTTUR</w:t>
            </w:r>
          </w:p>
        </w:tc>
        <w:tc>
          <w:tcPr>
            <w:tcW w:w="7224" w:type="dxa"/>
            <w:tcBorders>
              <w:right w:val="nil"/>
            </w:tcBorders>
          </w:tcPr>
          <w:p w:rsidR="0096694E" w:rsidRPr="0041676F" w:rsidRDefault="00431712"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UPPLÝSINGAR UM ÞRÓUN</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431712"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10.1.</w:t>
            </w:r>
          </w:p>
        </w:tc>
        <w:tc>
          <w:tcPr>
            <w:tcW w:w="7224" w:type="dxa"/>
            <w:tcBorders>
              <w:right w:val="nil"/>
            </w:tcBorders>
          </w:tcPr>
          <w:p w:rsidR="00431712" w:rsidRPr="0041676F" w:rsidRDefault="00431712" w:rsidP="00431712">
            <w:pPr>
              <w:pStyle w:val="Tflutexti"/>
              <w:rPr>
                <w:rFonts w:ascii="Times New Roman" w:hAnsi="Times New Roman" w:cs="Times New Roman"/>
                <w:sz w:val="18"/>
                <w:szCs w:val="18"/>
              </w:rPr>
            </w:pPr>
            <w:r w:rsidRPr="0041676F">
              <w:rPr>
                <w:rFonts w:ascii="Times New Roman" w:hAnsi="Times New Roman" w:cs="Times New Roman"/>
                <w:sz w:val="18"/>
                <w:szCs w:val="18"/>
              </w:rPr>
              <w:t>Lýsing á:</w:t>
            </w:r>
          </w:p>
          <w:p w:rsidR="00431712" w:rsidRPr="0041676F" w:rsidRDefault="00431712" w:rsidP="00431712">
            <w:pPr>
              <w:pStyle w:val="Tflutexti"/>
              <w:spacing w:after="0"/>
              <w:ind w:left="323" w:hanging="323"/>
              <w:rPr>
                <w:rFonts w:ascii="Times New Roman" w:hAnsi="Times New Roman" w:cs="Times New Roman"/>
                <w:sz w:val="18"/>
                <w:szCs w:val="18"/>
              </w:rPr>
            </w:pPr>
            <w:r w:rsidRPr="0041676F">
              <w:rPr>
                <w:rFonts w:ascii="Times New Roman" w:hAnsi="Times New Roman" w:cs="Times New Roman"/>
                <w:sz w:val="18"/>
                <w:szCs w:val="18"/>
              </w:rPr>
              <w:t>a)</w:t>
            </w:r>
            <w:r w:rsidRPr="0041676F">
              <w:rPr>
                <w:rFonts w:ascii="Times New Roman" w:hAnsi="Times New Roman" w:cs="Times New Roman"/>
                <w:sz w:val="18"/>
                <w:szCs w:val="18"/>
              </w:rPr>
              <w:tab/>
              <w:t>mikilvægustu nýlegu þróun í framleiðslu, sölu og birgðum ásamt kostnaði og söluverði frá lokum síðasta fjárhagsárs til dagsetningar útgefandalýsingar.</w:t>
            </w:r>
          </w:p>
          <w:p w:rsidR="0096694E" w:rsidRPr="0041676F" w:rsidRDefault="00431712" w:rsidP="00431712">
            <w:pPr>
              <w:pStyle w:val="Tflutexti"/>
              <w:spacing w:before="0"/>
              <w:ind w:left="323" w:hanging="323"/>
              <w:rPr>
                <w:rFonts w:ascii="Times New Roman" w:hAnsi="Times New Roman" w:cs="Times New Roman"/>
                <w:sz w:val="18"/>
                <w:szCs w:val="18"/>
              </w:rPr>
            </w:pPr>
            <w:r w:rsidRPr="0041676F">
              <w:rPr>
                <w:rFonts w:ascii="Times New Roman" w:hAnsi="Times New Roman" w:cs="Times New Roman"/>
                <w:sz w:val="18"/>
                <w:szCs w:val="18"/>
              </w:rPr>
              <w:t>b)</w:t>
            </w:r>
            <w:r w:rsidRPr="0041676F">
              <w:rPr>
                <w:rFonts w:ascii="Times New Roman" w:hAnsi="Times New Roman" w:cs="Times New Roman"/>
                <w:sz w:val="18"/>
                <w:szCs w:val="18"/>
              </w:rPr>
              <w:tab/>
              <w:t>öllum verulegum breytingum á fjárhagslegri afkomu samstæðunnar frá lokum síðasta fjárhagstímabils sem fjárhagsupplýsingar hafa verið birtar fyrir til dagsetningar útgefandalýsingarinnar, eða yfirlýsing um að engar slíkar verulegar breytingar hafi átt sér stað.</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431712"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10.2.</w:t>
            </w:r>
          </w:p>
        </w:tc>
        <w:tc>
          <w:tcPr>
            <w:tcW w:w="7224" w:type="dxa"/>
            <w:tcBorders>
              <w:right w:val="nil"/>
            </w:tcBorders>
          </w:tcPr>
          <w:p w:rsidR="0096694E" w:rsidRPr="0041676F" w:rsidRDefault="00431712"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Upplýsingar um þekkta þróun, óvissuþætti, kröfur, skuldbindingar eða atburði sem búast má við að hafi veruleg áhrif á horfur útgefanda á a.m.k. yfirstandandi fjárhagsári.</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431712"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11. ÞÁTTUR</w:t>
            </w:r>
          </w:p>
        </w:tc>
        <w:tc>
          <w:tcPr>
            <w:tcW w:w="7224" w:type="dxa"/>
            <w:tcBorders>
              <w:right w:val="nil"/>
            </w:tcBorders>
          </w:tcPr>
          <w:p w:rsidR="0096694E" w:rsidRPr="0041676F" w:rsidRDefault="00431712"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AFKOMUSPÁR EÐA AFKOMUÁÆTLANIR</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431712"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11.1.</w:t>
            </w:r>
          </w:p>
        </w:tc>
        <w:tc>
          <w:tcPr>
            <w:tcW w:w="7224" w:type="dxa"/>
            <w:tcBorders>
              <w:right w:val="nil"/>
            </w:tcBorders>
          </w:tcPr>
          <w:p w:rsidR="0096694E" w:rsidRPr="0041676F" w:rsidRDefault="00431712"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Hafi útgefandi birt afkomuspá eða afkomuáætlun (sem hefur ekki enn raungerst en er þó í gildi) skal sú spá eða áætlun vera í útgefandalýsingunni. Hafi afkomuspá eða afkomuáætlun verið birt, ekki raungerst og er ekki lengur í gildi skal leggja fram yfirlýsingu þess efnis ásamt útskýringu á því hvers vegna spáin eða áætlunin er ekki lengur í gildi. Slík ógild spá eða áætlun fellur ekki undir kröfurnar í liðum 11.2. og 11.3.</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431712"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11.2.</w:t>
            </w:r>
          </w:p>
        </w:tc>
        <w:tc>
          <w:tcPr>
            <w:tcW w:w="7224" w:type="dxa"/>
            <w:tcBorders>
              <w:right w:val="nil"/>
            </w:tcBorders>
          </w:tcPr>
          <w:p w:rsidR="00431712" w:rsidRPr="0041676F" w:rsidRDefault="00431712" w:rsidP="00431712">
            <w:pPr>
              <w:pStyle w:val="Tflutexti"/>
              <w:rPr>
                <w:rFonts w:ascii="Times New Roman" w:hAnsi="Times New Roman" w:cs="Times New Roman"/>
                <w:sz w:val="18"/>
                <w:szCs w:val="18"/>
              </w:rPr>
            </w:pPr>
            <w:r w:rsidRPr="0041676F">
              <w:rPr>
                <w:rFonts w:ascii="Times New Roman" w:hAnsi="Times New Roman" w:cs="Times New Roman"/>
                <w:sz w:val="18"/>
                <w:szCs w:val="18"/>
              </w:rPr>
              <w:t>Kjósi útgefandi að láta fylgja nýja afkomuspá eða nýja afkomuáætlun eða áður birta afkomuspá eða afkomuáætlun í samræmi við lið 11.1., skal afkomuspáin eða -áætlunin vera skýr og ótvíræð og hafa að geyma yfirlýsingu sem tilgreinir helstu forsendur sem útgefandinn byggir spá eða áætlun sína á.</w:t>
            </w:r>
          </w:p>
          <w:p w:rsidR="00431712" w:rsidRPr="0041676F" w:rsidRDefault="00431712" w:rsidP="00431712">
            <w:pPr>
              <w:pStyle w:val="Tflutexti"/>
              <w:rPr>
                <w:rFonts w:ascii="Times New Roman" w:hAnsi="Times New Roman" w:cs="Times New Roman"/>
                <w:sz w:val="18"/>
                <w:szCs w:val="18"/>
              </w:rPr>
            </w:pPr>
            <w:r w:rsidRPr="0041676F">
              <w:rPr>
                <w:rFonts w:ascii="Times New Roman" w:hAnsi="Times New Roman" w:cs="Times New Roman"/>
                <w:sz w:val="18"/>
                <w:szCs w:val="18"/>
              </w:rPr>
              <w:t>Spáin eða áætlunin skal fylgja eftirfarandi meginreglum:</w:t>
            </w:r>
          </w:p>
          <w:p w:rsidR="00431712" w:rsidRPr="0041676F" w:rsidRDefault="00431712" w:rsidP="00431712">
            <w:pPr>
              <w:pStyle w:val="Tflutexti"/>
              <w:spacing w:after="0"/>
              <w:ind w:left="323" w:hanging="323"/>
              <w:rPr>
                <w:rFonts w:ascii="Times New Roman" w:hAnsi="Times New Roman" w:cs="Times New Roman"/>
                <w:sz w:val="18"/>
                <w:szCs w:val="18"/>
              </w:rPr>
            </w:pPr>
            <w:r w:rsidRPr="0041676F">
              <w:rPr>
                <w:rFonts w:ascii="Times New Roman" w:hAnsi="Times New Roman" w:cs="Times New Roman"/>
                <w:sz w:val="18"/>
                <w:szCs w:val="18"/>
              </w:rPr>
              <w:t>a)</w:t>
            </w:r>
            <w:r w:rsidRPr="0041676F">
              <w:rPr>
                <w:rFonts w:ascii="Times New Roman" w:hAnsi="Times New Roman" w:cs="Times New Roman"/>
                <w:sz w:val="18"/>
                <w:szCs w:val="18"/>
              </w:rPr>
              <w:tab/>
              <w:t>gera skal skýran greinarmun á forsendum um þætti sem þeir sem sitja í stjórn, framkvæmdastjórn eða eftirlitsstjórn útgefandans geta haft áhrif á og forsendum sem liggja alveg utan áhrifasviðs þeirra sem sitja í stjórn, framkvæmdastjórn eða eftirlitsstjórn útgefanda,</w:t>
            </w:r>
          </w:p>
          <w:p w:rsidR="00431712" w:rsidRPr="0041676F" w:rsidRDefault="00431712" w:rsidP="00431712">
            <w:pPr>
              <w:pStyle w:val="Tflutexti"/>
              <w:spacing w:before="0" w:after="0"/>
              <w:ind w:left="323" w:hanging="323"/>
              <w:rPr>
                <w:rFonts w:ascii="Times New Roman" w:hAnsi="Times New Roman" w:cs="Times New Roman"/>
                <w:sz w:val="18"/>
                <w:szCs w:val="18"/>
              </w:rPr>
            </w:pPr>
            <w:r w:rsidRPr="0041676F">
              <w:rPr>
                <w:rFonts w:ascii="Times New Roman" w:hAnsi="Times New Roman" w:cs="Times New Roman"/>
                <w:sz w:val="18"/>
                <w:szCs w:val="18"/>
              </w:rPr>
              <w:t>b)</w:t>
            </w:r>
            <w:r w:rsidRPr="0041676F">
              <w:rPr>
                <w:rFonts w:ascii="Times New Roman" w:hAnsi="Times New Roman" w:cs="Times New Roman"/>
                <w:sz w:val="18"/>
                <w:szCs w:val="18"/>
              </w:rPr>
              <w:tab/>
              <w:t>forsendurnar skulu vera raunhæfar, auðskiljanlegar fjárfestum, sértækar og nákvæmar og mega ekki tengjast almennri nákvæmni afkomuáætlana sem liggja til grundvallar spánni,</w:t>
            </w:r>
          </w:p>
          <w:p w:rsidR="0096694E" w:rsidRPr="0041676F" w:rsidRDefault="00431712" w:rsidP="00431712">
            <w:pPr>
              <w:pStyle w:val="Tflutexti"/>
              <w:spacing w:before="0"/>
              <w:ind w:left="323" w:hanging="323"/>
              <w:rPr>
                <w:rFonts w:ascii="Times New Roman" w:hAnsi="Times New Roman" w:cs="Times New Roman"/>
                <w:sz w:val="18"/>
                <w:szCs w:val="18"/>
              </w:rPr>
            </w:pPr>
            <w:r w:rsidRPr="0041676F">
              <w:rPr>
                <w:rFonts w:ascii="Times New Roman" w:hAnsi="Times New Roman" w:cs="Times New Roman"/>
                <w:sz w:val="18"/>
                <w:szCs w:val="18"/>
              </w:rPr>
              <w:t>c)</w:t>
            </w:r>
            <w:r w:rsidRPr="0041676F">
              <w:rPr>
                <w:rFonts w:ascii="Times New Roman" w:hAnsi="Times New Roman" w:cs="Times New Roman"/>
                <w:sz w:val="18"/>
                <w:szCs w:val="18"/>
              </w:rPr>
              <w:tab/>
              <w:t>sé um spá að ræða skulu forsendurnar vekja athygli fjárfesta á þeim óvissuþáttum sem gætu breytt útkomu spárinnar verulega.</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8A14B5"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11.3.</w:t>
            </w:r>
          </w:p>
        </w:tc>
        <w:tc>
          <w:tcPr>
            <w:tcW w:w="7224" w:type="dxa"/>
            <w:tcBorders>
              <w:right w:val="nil"/>
            </w:tcBorders>
          </w:tcPr>
          <w:p w:rsidR="008A14B5" w:rsidRPr="0041676F" w:rsidRDefault="008A14B5" w:rsidP="008A14B5">
            <w:pPr>
              <w:pStyle w:val="Tflutexti"/>
              <w:rPr>
                <w:rFonts w:ascii="Times New Roman" w:hAnsi="Times New Roman" w:cs="Times New Roman"/>
                <w:sz w:val="18"/>
                <w:szCs w:val="18"/>
              </w:rPr>
            </w:pPr>
            <w:r w:rsidRPr="0041676F">
              <w:rPr>
                <w:rFonts w:ascii="Times New Roman" w:hAnsi="Times New Roman" w:cs="Times New Roman"/>
                <w:sz w:val="18"/>
                <w:szCs w:val="18"/>
              </w:rPr>
              <w:t>Lýsingin skal hafa að geyma yfirlýsingu um að afkomuspáin eða áætlunin hafi verið unnin á grundvelli sem er bæði:</w:t>
            </w:r>
          </w:p>
          <w:p w:rsidR="008A14B5" w:rsidRPr="0041676F" w:rsidRDefault="008A14B5" w:rsidP="008A14B5">
            <w:pPr>
              <w:pStyle w:val="Tflutexti"/>
              <w:spacing w:after="0"/>
              <w:rPr>
                <w:rFonts w:ascii="Times New Roman" w:hAnsi="Times New Roman" w:cs="Times New Roman"/>
                <w:sz w:val="18"/>
                <w:szCs w:val="18"/>
              </w:rPr>
            </w:pPr>
            <w:r w:rsidRPr="0041676F">
              <w:rPr>
                <w:rFonts w:ascii="Times New Roman" w:hAnsi="Times New Roman" w:cs="Times New Roman"/>
                <w:sz w:val="18"/>
                <w:szCs w:val="18"/>
              </w:rPr>
              <w:t>a)</w:t>
            </w:r>
            <w:r w:rsidRPr="0041676F">
              <w:rPr>
                <w:rFonts w:ascii="Times New Roman" w:hAnsi="Times New Roman" w:cs="Times New Roman"/>
                <w:sz w:val="18"/>
                <w:szCs w:val="18"/>
              </w:rPr>
              <w:tab/>
              <w:t>samanburðarhæfur við sögulegu fjárhagsupplýsingarnar,</w:t>
            </w:r>
          </w:p>
          <w:p w:rsidR="0096694E" w:rsidRPr="0041676F" w:rsidRDefault="008A14B5" w:rsidP="008A14B5">
            <w:pPr>
              <w:pStyle w:val="Tflutexti"/>
              <w:spacing w:before="0"/>
              <w:rPr>
                <w:rFonts w:ascii="Times New Roman" w:hAnsi="Times New Roman" w:cs="Times New Roman"/>
                <w:sz w:val="18"/>
                <w:szCs w:val="18"/>
              </w:rPr>
            </w:pPr>
            <w:r w:rsidRPr="0041676F">
              <w:rPr>
                <w:rFonts w:ascii="Times New Roman" w:hAnsi="Times New Roman" w:cs="Times New Roman"/>
                <w:sz w:val="18"/>
                <w:szCs w:val="18"/>
              </w:rPr>
              <w:t>b)</w:t>
            </w:r>
            <w:r w:rsidRPr="0041676F">
              <w:rPr>
                <w:rFonts w:ascii="Times New Roman" w:hAnsi="Times New Roman" w:cs="Times New Roman"/>
                <w:sz w:val="18"/>
                <w:szCs w:val="18"/>
              </w:rPr>
              <w:tab/>
              <w:t>í samræmi við reikningsskilaaðferðir útgefanda.</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8A14B5"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12. ÞÁTTUR</w:t>
            </w:r>
          </w:p>
        </w:tc>
        <w:tc>
          <w:tcPr>
            <w:tcW w:w="7224" w:type="dxa"/>
            <w:tcBorders>
              <w:right w:val="nil"/>
            </w:tcBorders>
          </w:tcPr>
          <w:p w:rsidR="0096694E" w:rsidRPr="0041676F" w:rsidRDefault="008A14B5"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STJÓRN, FRAMKVÆMDASTJÓRN OG EFTIRLITSSTJÓRN OG ÆÐSTU STJÓRNENDUR</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8A14B5"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12.1.</w:t>
            </w:r>
          </w:p>
        </w:tc>
        <w:tc>
          <w:tcPr>
            <w:tcW w:w="7224" w:type="dxa"/>
            <w:tcBorders>
              <w:right w:val="nil"/>
            </w:tcBorders>
          </w:tcPr>
          <w:p w:rsidR="008A14B5" w:rsidRPr="0041676F" w:rsidRDefault="008A14B5" w:rsidP="008A14B5">
            <w:pPr>
              <w:pStyle w:val="Tflutexti"/>
              <w:rPr>
                <w:rFonts w:ascii="Times New Roman" w:hAnsi="Times New Roman" w:cs="Times New Roman"/>
                <w:sz w:val="18"/>
                <w:szCs w:val="18"/>
              </w:rPr>
            </w:pPr>
            <w:r w:rsidRPr="0041676F">
              <w:rPr>
                <w:rFonts w:ascii="Times New Roman" w:hAnsi="Times New Roman" w:cs="Times New Roman"/>
                <w:sz w:val="18"/>
                <w:szCs w:val="18"/>
              </w:rPr>
              <w:t>Nöfn, aðsetur og hlutverk eftirfarandi aðila hjá útgefanda og helstu störf þeirra utan þess útgefanda ef þau skipta máli gagnvart honum:</w:t>
            </w:r>
          </w:p>
          <w:p w:rsidR="008A14B5" w:rsidRPr="0041676F" w:rsidRDefault="008A14B5" w:rsidP="00B14D7F">
            <w:pPr>
              <w:pStyle w:val="Tflutexti"/>
              <w:spacing w:after="0"/>
              <w:ind w:left="324" w:hanging="324"/>
              <w:rPr>
                <w:rFonts w:ascii="Times New Roman" w:hAnsi="Times New Roman" w:cs="Times New Roman"/>
                <w:sz w:val="18"/>
                <w:szCs w:val="18"/>
              </w:rPr>
            </w:pPr>
            <w:r w:rsidRPr="0041676F">
              <w:rPr>
                <w:rFonts w:ascii="Times New Roman" w:hAnsi="Times New Roman" w:cs="Times New Roman"/>
                <w:sz w:val="18"/>
                <w:szCs w:val="18"/>
              </w:rPr>
              <w:t>a)</w:t>
            </w:r>
            <w:r w:rsidRPr="0041676F">
              <w:rPr>
                <w:rFonts w:ascii="Times New Roman" w:hAnsi="Times New Roman" w:cs="Times New Roman"/>
                <w:sz w:val="18"/>
                <w:szCs w:val="18"/>
              </w:rPr>
              <w:tab/>
              <w:t>þeirra sem sitja í stjórn, framkvæmdastjórn eða eftirlitsstjórn,</w:t>
            </w:r>
          </w:p>
          <w:p w:rsidR="008A14B5" w:rsidRPr="0041676F" w:rsidRDefault="008A14B5" w:rsidP="00B14D7F">
            <w:pPr>
              <w:pStyle w:val="Tflutexti"/>
              <w:spacing w:before="0" w:after="0"/>
              <w:ind w:left="324" w:hanging="324"/>
              <w:rPr>
                <w:rFonts w:ascii="Times New Roman" w:hAnsi="Times New Roman" w:cs="Times New Roman"/>
                <w:sz w:val="18"/>
                <w:szCs w:val="18"/>
              </w:rPr>
            </w:pPr>
            <w:r w:rsidRPr="0041676F">
              <w:rPr>
                <w:rFonts w:ascii="Times New Roman" w:hAnsi="Times New Roman" w:cs="Times New Roman"/>
                <w:sz w:val="18"/>
                <w:szCs w:val="18"/>
              </w:rPr>
              <w:t>b)</w:t>
            </w:r>
            <w:r w:rsidRPr="0041676F">
              <w:rPr>
                <w:rFonts w:ascii="Times New Roman" w:hAnsi="Times New Roman" w:cs="Times New Roman"/>
                <w:sz w:val="18"/>
                <w:szCs w:val="18"/>
              </w:rPr>
              <w:tab/>
              <w:t>sameigenda með ótakmarkaða ábyrgð, sé um að ræða samlagsfélag með hlutafé,</w:t>
            </w:r>
          </w:p>
          <w:p w:rsidR="008A14B5" w:rsidRPr="0041676F" w:rsidRDefault="008A14B5" w:rsidP="00B14D7F">
            <w:pPr>
              <w:pStyle w:val="Tflutexti"/>
              <w:spacing w:before="0" w:after="0"/>
              <w:ind w:left="324" w:hanging="324"/>
              <w:rPr>
                <w:rFonts w:ascii="Times New Roman" w:hAnsi="Times New Roman" w:cs="Times New Roman"/>
                <w:sz w:val="18"/>
                <w:szCs w:val="18"/>
              </w:rPr>
            </w:pPr>
            <w:r w:rsidRPr="0041676F">
              <w:rPr>
                <w:rFonts w:ascii="Times New Roman" w:hAnsi="Times New Roman" w:cs="Times New Roman"/>
                <w:sz w:val="18"/>
                <w:szCs w:val="18"/>
              </w:rPr>
              <w:t>c)</w:t>
            </w:r>
            <w:r w:rsidRPr="0041676F">
              <w:rPr>
                <w:rFonts w:ascii="Times New Roman" w:hAnsi="Times New Roman" w:cs="Times New Roman"/>
                <w:sz w:val="18"/>
                <w:szCs w:val="18"/>
              </w:rPr>
              <w:tab/>
              <w:t>stofnenda hafi útgefandi starfað skemur en í fimm ár,</w:t>
            </w:r>
          </w:p>
          <w:p w:rsidR="008A14B5" w:rsidRPr="0041676F" w:rsidRDefault="008A14B5" w:rsidP="00B14D7F">
            <w:pPr>
              <w:pStyle w:val="Tflutexti"/>
              <w:spacing w:before="0" w:after="0"/>
              <w:ind w:left="324" w:hanging="324"/>
              <w:rPr>
                <w:rFonts w:ascii="Times New Roman" w:hAnsi="Times New Roman" w:cs="Times New Roman"/>
                <w:sz w:val="18"/>
                <w:szCs w:val="18"/>
              </w:rPr>
            </w:pPr>
            <w:r w:rsidRPr="0041676F">
              <w:rPr>
                <w:rFonts w:ascii="Times New Roman" w:hAnsi="Times New Roman" w:cs="Times New Roman"/>
                <w:sz w:val="18"/>
                <w:szCs w:val="18"/>
              </w:rPr>
              <w:t>d)</w:t>
            </w:r>
            <w:r w:rsidRPr="0041676F">
              <w:rPr>
                <w:rFonts w:ascii="Times New Roman" w:hAnsi="Times New Roman" w:cs="Times New Roman"/>
                <w:sz w:val="18"/>
                <w:szCs w:val="18"/>
              </w:rPr>
              <w:tab/>
              <w:t>æðstu stjórnenda sem skipta máli fyrir það að sýna fram á að útgefandi búi yfir viðeigandi sérþekkingu og reynslu til stjórnunar á rekstri sínum.</w:t>
            </w:r>
          </w:p>
          <w:p w:rsidR="008A14B5" w:rsidRPr="0041676F" w:rsidRDefault="008A14B5" w:rsidP="008A14B5">
            <w:pPr>
              <w:pStyle w:val="Tflutexti"/>
              <w:rPr>
                <w:rFonts w:ascii="Times New Roman" w:hAnsi="Times New Roman" w:cs="Times New Roman"/>
                <w:sz w:val="18"/>
                <w:szCs w:val="18"/>
              </w:rPr>
            </w:pPr>
            <w:r w:rsidRPr="0041676F">
              <w:rPr>
                <w:rFonts w:ascii="Times New Roman" w:hAnsi="Times New Roman" w:cs="Times New Roman"/>
                <w:sz w:val="18"/>
                <w:szCs w:val="18"/>
              </w:rPr>
              <w:t>Upplýsingar um eðli fjölskyldutengsla milli einhverra þeirra aðila sem um getur í a- til d-lið.</w:t>
            </w:r>
          </w:p>
          <w:p w:rsidR="008A14B5" w:rsidRPr="0041676F" w:rsidRDefault="008A14B5" w:rsidP="008A14B5">
            <w:pPr>
              <w:pStyle w:val="Tflutexti"/>
              <w:rPr>
                <w:rFonts w:ascii="Times New Roman" w:hAnsi="Times New Roman" w:cs="Times New Roman"/>
                <w:sz w:val="18"/>
                <w:szCs w:val="18"/>
              </w:rPr>
            </w:pPr>
            <w:r w:rsidRPr="0041676F">
              <w:rPr>
                <w:rFonts w:ascii="Times New Roman" w:hAnsi="Times New Roman" w:cs="Times New Roman"/>
                <w:sz w:val="18"/>
                <w:szCs w:val="18"/>
              </w:rPr>
              <w:t>Að því er varðar hvern aðila að stjórn, framkvæmdastjórn eða eftirlitsstjórn útgefanda og hvern einstakling, sem um getur í b- og d-lið fyrsta undirliðar, upplýsingar um viðeigandi sérþekkingu og reynslu af stjórnun ásamt eftirfarandi upplýsingum:</w:t>
            </w:r>
          </w:p>
          <w:p w:rsidR="008A14B5" w:rsidRPr="0041676F" w:rsidRDefault="008A14B5" w:rsidP="00B14D7F">
            <w:pPr>
              <w:pStyle w:val="Tflutexti"/>
              <w:spacing w:after="0"/>
              <w:ind w:left="323" w:hanging="323"/>
              <w:rPr>
                <w:rFonts w:ascii="Times New Roman" w:hAnsi="Times New Roman" w:cs="Times New Roman"/>
                <w:sz w:val="18"/>
                <w:szCs w:val="18"/>
              </w:rPr>
            </w:pPr>
            <w:r w:rsidRPr="0041676F">
              <w:rPr>
                <w:rFonts w:ascii="Times New Roman" w:hAnsi="Times New Roman" w:cs="Times New Roman"/>
                <w:sz w:val="18"/>
                <w:szCs w:val="18"/>
              </w:rPr>
              <w:t>a)</w:t>
            </w:r>
            <w:r w:rsidRPr="0041676F">
              <w:rPr>
                <w:rFonts w:ascii="Times New Roman" w:hAnsi="Times New Roman" w:cs="Times New Roman"/>
                <w:sz w:val="18"/>
                <w:szCs w:val="18"/>
              </w:rPr>
              <w:tab/>
              <w:t>heiti allra fyrirtækja og sameignar-/samlagsfélaga þar sem viðkomandi einstaklingur hefur síðustu fimm árin setið í stjórn, framkvæmdastjórn eða eftirlitsstjórn eða verið sameigandi, og hvort einstaklingurinn sé enn í stjórn, framkvæmdastjórn eða eftirlitsstjórn eða sameigandi. Ekki er nauðsynlegt að telja upp öll dótturfyrirtæki útgefanda þar sem viðkomandi einstaklingur situr einnig í stjórn, framkvæmdastjórn eða eftirlitsstjórn,</w:t>
            </w:r>
          </w:p>
          <w:p w:rsidR="008A14B5" w:rsidRPr="0041676F" w:rsidRDefault="008A14B5" w:rsidP="00B14D7F">
            <w:pPr>
              <w:pStyle w:val="Tflutexti"/>
              <w:spacing w:before="0" w:after="0"/>
              <w:ind w:left="323" w:hanging="323"/>
              <w:rPr>
                <w:rFonts w:ascii="Times New Roman" w:hAnsi="Times New Roman" w:cs="Times New Roman"/>
                <w:sz w:val="18"/>
                <w:szCs w:val="18"/>
              </w:rPr>
            </w:pPr>
            <w:r w:rsidRPr="0041676F">
              <w:rPr>
                <w:rFonts w:ascii="Times New Roman" w:hAnsi="Times New Roman" w:cs="Times New Roman"/>
                <w:sz w:val="18"/>
                <w:szCs w:val="18"/>
              </w:rPr>
              <w:t>b)</w:t>
            </w:r>
            <w:r w:rsidRPr="0041676F">
              <w:rPr>
                <w:rFonts w:ascii="Times New Roman" w:hAnsi="Times New Roman" w:cs="Times New Roman"/>
                <w:sz w:val="18"/>
                <w:szCs w:val="18"/>
              </w:rPr>
              <w:tab/>
              <w:t>upplýsingar um allar sakfellingar vegna svikabrota a.m.k. næstliðin fimm ár,</w:t>
            </w:r>
          </w:p>
          <w:p w:rsidR="008A14B5" w:rsidRPr="0041676F" w:rsidRDefault="008A14B5" w:rsidP="00B14D7F">
            <w:pPr>
              <w:pStyle w:val="Tflutexti"/>
              <w:spacing w:before="0" w:after="0"/>
              <w:ind w:left="323" w:hanging="323"/>
              <w:rPr>
                <w:rFonts w:ascii="Times New Roman" w:hAnsi="Times New Roman" w:cs="Times New Roman"/>
                <w:sz w:val="18"/>
                <w:szCs w:val="18"/>
              </w:rPr>
            </w:pPr>
            <w:r w:rsidRPr="0041676F">
              <w:rPr>
                <w:rFonts w:ascii="Times New Roman" w:hAnsi="Times New Roman" w:cs="Times New Roman"/>
                <w:sz w:val="18"/>
                <w:szCs w:val="18"/>
              </w:rPr>
              <w:t>c)</w:t>
            </w:r>
            <w:r w:rsidRPr="0041676F">
              <w:rPr>
                <w:rFonts w:ascii="Times New Roman" w:hAnsi="Times New Roman" w:cs="Times New Roman"/>
                <w:sz w:val="18"/>
                <w:szCs w:val="18"/>
              </w:rPr>
              <w:tab/>
              <w:t>upplýsingar um gjaldþrot, skiptameðferðir, félagsslit eða félög sem sett eru undir sérstaka stjórn í tengslum við þá einstaklinga sem lýst er í a- og d-lið fyrstu undirgreinar sem gegndu einu eða fleiri af þessum hlutverkum sínum á a.m.k. næstliðnum fimm árum,</w:t>
            </w:r>
          </w:p>
          <w:p w:rsidR="008A14B5" w:rsidRPr="0041676F" w:rsidRDefault="008A14B5" w:rsidP="00B14D7F">
            <w:pPr>
              <w:pStyle w:val="Tflutexti"/>
              <w:spacing w:before="0"/>
              <w:ind w:left="323" w:hanging="323"/>
              <w:rPr>
                <w:rFonts w:ascii="Times New Roman" w:hAnsi="Times New Roman" w:cs="Times New Roman"/>
                <w:sz w:val="18"/>
                <w:szCs w:val="18"/>
              </w:rPr>
            </w:pPr>
            <w:r w:rsidRPr="0041676F">
              <w:rPr>
                <w:rFonts w:ascii="Times New Roman" w:hAnsi="Times New Roman" w:cs="Times New Roman"/>
                <w:sz w:val="18"/>
                <w:szCs w:val="18"/>
              </w:rPr>
              <w:t>d)</w:t>
            </w:r>
            <w:r w:rsidRPr="0041676F">
              <w:rPr>
                <w:rFonts w:ascii="Times New Roman" w:hAnsi="Times New Roman" w:cs="Times New Roman"/>
                <w:sz w:val="18"/>
                <w:szCs w:val="18"/>
              </w:rPr>
              <w:tab/>
              <w:t>upplýsingar um ákærur og/eða viðurlög gagnvart slíkum einstaklingum af hálfu lögboðinna yfirvalda eða eftirlitsyfirvalda (þ.m.t. tilnefndra fagaðila) og hvort dómstóll hafi nokkru sinni dæmt slíkan einstakling vanhæfan til að starfa í stjórn, framkvæmdastjórn eða eftirlitsstjórn útgefanda eða til að stjórna eða hafa með höndum verkefni hjá einhverjum útgefanda á a.m.k. næstliðnum fimm árum.</w:t>
            </w:r>
          </w:p>
          <w:p w:rsidR="0096694E" w:rsidRPr="0041676F" w:rsidRDefault="008A14B5" w:rsidP="008A14B5">
            <w:pPr>
              <w:pStyle w:val="Tflutexti"/>
              <w:rPr>
                <w:rFonts w:ascii="Times New Roman" w:hAnsi="Times New Roman" w:cs="Times New Roman"/>
                <w:sz w:val="18"/>
                <w:szCs w:val="18"/>
              </w:rPr>
            </w:pPr>
            <w:r w:rsidRPr="0041676F">
              <w:rPr>
                <w:rFonts w:ascii="Times New Roman" w:hAnsi="Times New Roman" w:cs="Times New Roman"/>
                <w:sz w:val="18"/>
                <w:szCs w:val="18"/>
              </w:rPr>
              <w:t>Þurfi ekki að birta neinar slíkar upplýsingar skal lýsa því yfir.</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B14D7F"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12.2.</w:t>
            </w:r>
          </w:p>
        </w:tc>
        <w:tc>
          <w:tcPr>
            <w:tcW w:w="7224" w:type="dxa"/>
            <w:tcBorders>
              <w:right w:val="nil"/>
            </w:tcBorders>
          </w:tcPr>
          <w:p w:rsidR="00B14D7F" w:rsidRPr="0041676F" w:rsidRDefault="00B14D7F" w:rsidP="00B14D7F">
            <w:pPr>
              <w:pStyle w:val="Tflutexti"/>
              <w:rPr>
                <w:rFonts w:ascii="Times New Roman" w:hAnsi="Times New Roman" w:cs="Times New Roman"/>
                <w:sz w:val="18"/>
                <w:szCs w:val="18"/>
              </w:rPr>
            </w:pPr>
            <w:r w:rsidRPr="0041676F">
              <w:rPr>
                <w:rFonts w:ascii="Times New Roman" w:hAnsi="Times New Roman" w:cs="Times New Roman"/>
                <w:sz w:val="18"/>
                <w:szCs w:val="18"/>
              </w:rPr>
              <w:t>Hagsmunaárekstrar stjórnar, framkvæmdastjórnar og eftirlitsstjórnar og æðstu stjórnenda.</w:t>
            </w:r>
          </w:p>
          <w:p w:rsidR="00B14D7F" w:rsidRPr="0041676F" w:rsidRDefault="00B14D7F" w:rsidP="00B14D7F">
            <w:pPr>
              <w:pStyle w:val="Tflutexti"/>
              <w:rPr>
                <w:rFonts w:ascii="Times New Roman" w:hAnsi="Times New Roman" w:cs="Times New Roman"/>
                <w:sz w:val="18"/>
                <w:szCs w:val="18"/>
              </w:rPr>
            </w:pPr>
            <w:r w:rsidRPr="0041676F">
              <w:rPr>
                <w:rFonts w:ascii="Times New Roman" w:hAnsi="Times New Roman" w:cs="Times New Roman"/>
                <w:sz w:val="18"/>
                <w:szCs w:val="18"/>
              </w:rPr>
              <w:t>Greina skal skilmerkilega frá hugsanlegum hagsmunaárekstrum milli skyldustarfa fyrir útgefanda hjá þeim aðilum sem vísað er til í lið 12.1 og persónulegra hagsmuna þeirra og/eða annarra skyldustarfa þeirra. Ef ekki er um að ræða neina slíka árekstra skal lýsa því yfir.</w:t>
            </w:r>
          </w:p>
          <w:p w:rsidR="00B14D7F" w:rsidRPr="0041676F" w:rsidRDefault="00B14D7F" w:rsidP="00B14D7F">
            <w:pPr>
              <w:pStyle w:val="Tflutexti"/>
              <w:rPr>
                <w:rFonts w:ascii="Times New Roman" w:hAnsi="Times New Roman" w:cs="Times New Roman"/>
                <w:sz w:val="18"/>
                <w:szCs w:val="18"/>
              </w:rPr>
            </w:pPr>
            <w:r w:rsidRPr="0041676F">
              <w:rPr>
                <w:rFonts w:ascii="Times New Roman" w:hAnsi="Times New Roman" w:cs="Times New Roman"/>
                <w:sz w:val="18"/>
                <w:szCs w:val="18"/>
              </w:rPr>
              <w:t>Greina skal frá hvers kyns fyrirkomulagi eða samkomulagi við stærstu hluthafa, viðskiptavini, birgja eða aðra um það hverjir þeirra aðila sem um getur í lið 12.1 eru valdir til að sitja í stjórn, framkvæmdastjórn eða eftirlitsstjórn eða til að vera meðal æðstu stjórnenda.</w:t>
            </w:r>
          </w:p>
          <w:p w:rsidR="0096694E" w:rsidRPr="0041676F" w:rsidRDefault="00B14D7F" w:rsidP="00B14D7F">
            <w:pPr>
              <w:pStyle w:val="Tflutexti"/>
              <w:rPr>
                <w:rFonts w:ascii="Times New Roman" w:hAnsi="Times New Roman" w:cs="Times New Roman"/>
                <w:sz w:val="18"/>
                <w:szCs w:val="18"/>
              </w:rPr>
            </w:pPr>
            <w:r w:rsidRPr="0041676F">
              <w:rPr>
                <w:rFonts w:ascii="Times New Roman" w:hAnsi="Times New Roman" w:cs="Times New Roman"/>
                <w:sz w:val="18"/>
                <w:szCs w:val="18"/>
              </w:rPr>
              <w:t>Greina skal frá öllum þeim takmörkunum sem þeir aðilar sem um getur í lið 12.1 samþykkja á ráðstöfun eignarhluta sinna í verðbréfum útgefanda innan tiltekins tímabils.</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B14D7F"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13. ÞÁTTUR</w:t>
            </w:r>
          </w:p>
        </w:tc>
        <w:tc>
          <w:tcPr>
            <w:tcW w:w="7224" w:type="dxa"/>
            <w:tcBorders>
              <w:right w:val="nil"/>
            </w:tcBorders>
          </w:tcPr>
          <w:p w:rsidR="0096694E" w:rsidRPr="0041676F" w:rsidRDefault="00B14D7F"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LAUN OG HLUNNINDI</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96694E" w:rsidP="0096694E">
            <w:pPr>
              <w:pStyle w:val="Tflutexti"/>
              <w:rPr>
                <w:rFonts w:ascii="Times New Roman" w:hAnsi="Times New Roman" w:cs="Times New Roman"/>
                <w:sz w:val="18"/>
                <w:szCs w:val="18"/>
              </w:rPr>
            </w:pPr>
          </w:p>
        </w:tc>
        <w:tc>
          <w:tcPr>
            <w:tcW w:w="7224" w:type="dxa"/>
            <w:tcBorders>
              <w:right w:val="nil"/>
            </w:tcBorders>
          </w:tcPr>
          <w:p w:rsidR="0096694E" w:rsidRPr="0041676F" w:rsidRDefault="00B14D7F"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Að því er varðar þá aðila sem um getur í a- og d-lið fyrsta undirliðar liðar 12.1 skal tilgreina eftirfarandi fyrir síðasta heila fjárhagsár:</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B14D7F"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13.1.</w:t>
            </w:r>
          </w:p>
        </w:tc>
        <w:tc>
          <w:tcPr>
            <w:tcW w:w="7224" w:type="dxa"/>
            <w:tcBorders>
              <w:right w:val="nil"/>
            </w:tcBorders>
          </w:tcPr>
          <w:p w:rsidR="00B14D7F" w:rsidRPr="0041676F" w:rsidRDefault="00B14D7F" w:rsidP="00B14D7F">
            <w:pPr>
              <w:pStyle w:val="Tflutexti"/>
              <w:rPr>
                <w:rFonts w:ascii="Times New Roman" w:hAnsi="Times New Roman" w:cs="Times New Roman"/>
                <w:sz w:val="18"/>
                <w:szCs w:val="18"/>
              </w:rPr>
            </w:pPr>
            <w:r w:rsidRPr="0041676F">
              <w:rPr>
                <w:rFonts w:ascii="Times New Roman" w:hAnsi="Times New Roman" w:cs="Times New Roman"/>
                <w:sz w:val="18"/>
                <w:szCs w:val="18"/>
              </w:rPr>
              <w:t>Fjárhæð greiddra launa (þ.m.t. hvers kyns skilyrtra eða frestaðra launa) og hlunnindi sem útgefandi og dótturfyrirtæki hans hafa veitt slíkum aðilum fyrir þjónustu af hvaða tagi sem er sem hvaða aðili sem er hefur veitt útgefanda og dótturfyrirtækjum hans.</w:t>
            </w:r>
          </w:p>
          <w:p w:rsidR="0096694E" w:rsidRPr="0041676F" w:rsidRDefault="00B14D7F" w:rsidP="00B14D7F">
            <w:pPr>
              <w:pStyle w:val="Tflutexti"/>
              <w:rPr>
                <w:rFonts w:ascii="Times New Roman" w:hAnsi="Times New Roman" w:cs="Times New Roman"/>
                <w:sz w:val="18"/>
                <w:szCs w:val="18"/>
              </w:rPr>
            </w:pPr>
            <w:r w:rsidRPr="0041676F">
              <w:rPr>
                <w:rFonts w:ascii="Times New Roman" w:hAnsi="Times New Roman" w:cs="Times New Roman"/>
                <w:sz w:val="18"/>
                <w:szCs w:val="18"/>
              </w:rPr>
              <w:t>Tilgreina skal þessar upplýsingar fyrir hvern einstakling fyrir sig nema þess sé ekki krafist í heimalandi útgefanda og útgefandi birtir ekki slíkar upplýsingar opinberlega með öðrum hætti.</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B14D7F"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13.2.</w:t>
            </w:r>
          </w:p>
        </w:tc>
        <w:tc>
          <w:tcPr>
            <w:tcW w:w="7224" w:type="dxa"/>
            <w:tcBorders>
              <w:right w:val="nil"/>
            </w:tcBorders>
          </w:tcPr>
          <w:p w:rsidR="0096694E" w:rsidRPr="0041676F" w:rsidRDefault="00B14D7F"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Upplýsingar um heildarfjárhæð sem útgefandi eða dótturfyrirtæki hans hafa lagt til hliðar eða safnað upp vegna lífeyris, starfsloka eða svipaðra hlunninda.</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14. ÞÁTTUR</w:t>
            </w:r>
          </w:p>
        </w:tc>
        <w:tc>
          <w:tcPr>
            <w:tcW w:w="7224" w:type="dxa"/>
            <w:tcBorders>
              <w:right w:val="nil"/>
            </w:tcBorders>
          </w:tcPr>
          <w:p w:rsidR="0096694E"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STARFSVENJUR STJÓRNAR</w:t>
            </w:r>
          </w:p>
        </w:tc>
      </w:tr>
      <w:tr w:rsidR="0096694E" w:rsidRPr="0041676F" w:rsidTr="0041676F">
        <w:tc>
          <w:tcPr>
            <w:tcW w:w="845" w:type="dxa"/>
            <w:tcBorders>
              <w:left w:val="nil"/>
            </w:tcBorders>
          </w:tcPr>
          <w:p w:rsidR="0096694E" w:rsidRPr="0041676F" w:rsidRDefault="0096694E" w:rsidP="0096694E">
            <w:pPr>
              <w:pStyle w:val="Meginml"/>
              <w:rPr>
                <w:rFonts w:ascii="Times New Roman" w:hAnsi="Times New Roman" w:cs="Times New Roman"/>
                <w:sz w:val="18"/>
                <w:szCs w:val="18"/>
              </w:rPr>
            </w:pPr>
          </w:p>
        </w:tc>
        <w:tc>
          <w:tcPr>
            <w:tcW w:w="1282" w:type="dxa"/>
          </w:tcPr>
          <w:p w:rsidR="0096694E" w:rsidRPr="0041676F" w:rsidRDefault="0096694E" w:rsidP="0096694E">
            <w:pPr>
              <w:pStyle w:val="Tflutexti"/>
              <w:rPr>
                <w:rFonts w:ascii="Times New Roman" w:hAnsi="Times New Roman" w:cs="Times New Roman"/>
                <w:sz w:val="18"/>
                <w:szCs w:val="18"/>
              </w:rPr>
            </w:pPr>
          </w:p>
        </w:tc>
        <w:tc>
          <w:tcPr>
            <w:tcW w:w="7224" w:type="dxa"/>
            <w:tcBorders>
              <w:right w:val="nil"/>
            </w:tcBorders>
          </w:tcPr>
          <w:p w:rsidR="0096694E"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Tilgreina skal eftirfarandi upplýsingar um síðasta heila fjárhagsár útgefanda og, nema annað sé tilgreint, að því er varðar þá aðila sem um getur í a-lið fyrsta undirliðar liðar 12.1.</w:t>
            </w:r>
          </w:p>
        </w:tc>
      </w:tr>
      <w:tr w:rsidR="00EE1F3A" w:rsidRPr="0041676F" w:rsidTr="0041676F">
        <w:tc>
          <w:tcPr>
            <w:tcW w:w="845" w:type="dxa"/>
            <w:tcBorders>
              <w:left w:val="nil"/>
            </w:tcBorders>
          </w:tcPr>
          <w:p w:rsidR="00EE1F3A" w:rsidRPr="0041676F" w:rsidRDefault="00EE1F3A" w:rsidP="0096694E">
            <w:pPr>
              <w:pStyle w:val="Meginml"/>
              <w:rPr>
                <w:rFonts w:ascii="Times New Roman" w:hAnsi="Times New Roman" w:cs="Times New Roman"/>
                <w:sz w:val="18"/>
                <w:szCs w:val="18"/>
              </w:rPr>
            </w:pPr>
          </w:p>
        </w:tc>
        <w:tc>
          <w:tcPr>
            <w:tcW w:w="1282" w:type="dxa"/>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14.1.</w:t>
            </w:r>
          </w:p>
        </w:tc>
        <w:tc>
          <w:tcPr>
            <w:tcW w:w="7224" w:type="dxa"/>
            <w:tcBorders>
              <w:right w:val="nil"/>
            </w:tcBorders>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Lokadag skipunartíma, ef við á, og tímabilið sem einstaklingurinn hefur gegnt viðkomandi starfi.</w:t>
            </w:r>
          </w:p>
        </w:tc>
      </w:tr>
      <w:tr w:rsidR="00EE1F3A" w:rsidRPr="0041676F" w:rsidTr="0041676F">
        <w:tc>
          <w:tcPr>
            <w:tcW w:w="845" w:type="dxa"/>
            <w:tcBorders>
              <w:left w:val="nil"/>
            </w:tcBorders>
          </w:tcPr>
          <w:p w:rsidR="00EE1F3A" w:rsidRPr="0041676F" w:rsidRDefault="00EE1F3A" w:rsidP="0096694E">
            <w:pPr>
              <w:pStyle w:val="Meginml"/>
              <w:rPr>
                <w:rFonts w:ascii="Times New Roman" w:hAnsi="Times New Roman" w:cs="Times New Roman"/>
                <w:sz w:val="18"/>
                <w:szCs w:val="18"/>
              </w:rPr>
            </w:pPr>
          </w:p>
        </w:tc>
        <w:tc>
          <w:tcPr>
            <w:tcW w:w="1282" w:type="dxa"/>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14.2.</w:t>
            </w:r>
          </w:p>
        </w:tc>
        <w:tc>
          <w:tcPr>
            <w:tcW w:w="7224" w:type="dxa"/>
            <w:tcBorders>
              <w:right w:val="nil"/>
            </w:tcBorders>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Upplýsingar um þá sem sitja í stjórn, framkvæmdastjórn eða eftirlitsstjórn og gert hafa þjónustusamning við útgefanda eða eitthvert dótturfyrirtækja hans sem kveður á um hlunnindi við starfslok eða yfirlýsing um að ekki sé um slík hlunnindi að ræða.</w:t>
            </w:r>
          </w:p>
        </w:tc>
      </w:tr>
      <w:tr w:rsidR="00EE1F3A" w:rsidRPr="0041676F" w:rsidTr="0041676F">
        <w:tc>
          <w:tcPr>
            <w:tcW w:w="845" w:type="dxa"/>
            <w:tcBorders>
              <w:left w:val="nil"/>
            </w:tcBorders>
          </w:tcPr>
          <w:p w:rsidR="00EE1F3A" w:rsidRPr="0041676F" w:rsidRDefault="00EE1F3A" w:rsidP="0096694E">
            <w:pPr>
              <w:pStyle w:val="Meginml"/>
              <w:rPr>
                <w:rFonts w:ascii="Times New Roman" w:hAnsi="Times New Roman" w:cs="Times New Roman"/>
                <w:sz w:val="18"/>
                <w:szCs w:val="18"/>
              </w:rPr>
            </w:pPr>
          </w:p>
        </w:tc>
        <w:tc>
          <w:tcPr>
            <w:tcW w:w="1282" w:type="dxa"/>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14.3.</w:t>
            </w:r>
          </w:p>
        </w:tc>
        <w:tc>
          <w:tcPr>
            <w:tcW w:w="7224" w:type="dxa"/>
            <w:tcBorders>
              <w:right w:val="nil"/>
            </w:tcBorders>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Upplýsingar um endurskoðunarnefnd og starfskjaranefnd útgefanda, þ.m.t. nöfn nefndarmanna og samantekt um verksvið nefndarinnar.</w:t>
            </w:r>
          </w:p>
        </w:tc>
      </w:tr>
      <w:tr w:rsidR="00EE1F3A" w:rsidRPr="0041676F" w:rsidTr="0041676F">
        <w:tc>
          <w:tcPr>
            <w:tcW w:w="845" w:type="dxa"/>
            <w:tcBorders>
              <w:left w:val="nil"/>
            </w:tcBorders>
          </w:tcPr>
          <w:p w:rsidR="00EE1F3A" w:rsidRPr="0041676F" w:rsidRDefault="00EE1F3A" w:rsidP="0096694E">
            <w:pPr>
              <w:pStyle w:val="Meginml"/>
              <w:rPr>
                <w:rFonts w:ascii="Times New Roman" w:hAnsi="Times New Roman" w:cs="Times New Roman"/>
                <w:sz w:val="18"/>
                <w:szCs w:val="18"/>
              </w:rPr>
            </w:pPr>
          </w:p>
        </w:tc>
        <w:tc>
          <w:tcPr>
            <w:tcW w:w="1282" w:type="dxa"/>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14.4.</w:t>
            </w:r>
          </w:p>
        </w:tc>
        <w:tc>
          <w:tcPr>
            <w:tcW w:w="7224" w:type="dxa"/>
            <w:tcBorders>
              <w:right w:val="nil"/>
            </w:tcBorders>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Yfirlýsing um hvort útgefandi uppfyllir þær reglur um stjórnarhætti fyrirtækja sem gilda um hann. Uppfylli útgefandi ekki slíkar reglur skal fylgja yfirlýsing þess efnis ásamt skýringu á því hvers vegna hann uppfyllir ekki reglurnar.</w:t>
            </w:r>
          </w:p>
        </w:tc>
      </w:tr>
      <w:tr w:rsidR="00EE1F3A" w:rsidRPr="0041676F" w:rsidTr="0041676F">
        <w:tc>
          <w:tcPr>
            <w:tcW w:w="845" w:type="dxa"/>
            <w:tcBorders>
              <w:left w:val="nil"/>
            </w:tcBorders>
          </w:tcPr>
          <w:p w:rsidR="00EE1F3A" w:rsidRPr="0041676F" w:rsidRDefault="00EE1F3A" w:rsidP="0096694E">
            <w:pPr>
              <w:pStyle w:val="Meginml"/>
              <w:rPr>
                <w:rFonts w:ascii="Times New Roman" w:hAnsi="Times New Roman" w:cs="Times New Roman"/>
                <w:sz w:val="18"/>
                <w:szCs w:val="18"/>
              </w:rPr>
            </w:pPr>
          </w:p>
        </w:tc>
        <w:tc>
          <w:tcPr>
            <w:tcW w:w="1282" w:type="dxa"/>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14.5.</w:t>
            </w:r>
          </w:p>
        </w:tc>
        <w:tc>
          <w:tcPr>
            <w:tcW w:w="7224" w:type="dxa"/>
            <w:tcBorders>
              <w:right w:val="nil"/>
            </w:tcBorders>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Möguleg veruleg áhrif á stjórnarhætti fyrirtækisins, þ.m.t. framtíðarbreytingar á samsetningu stjórnar og nefnda (að því marki sem stjórnin og/eða hluthafafundur hafa þegar ákveðið það).</w:t>
            </w:r>
          </w:p>
        </w:tc>
      </w:tr>
      <w:tr w:rsidR="00EE1F3A" w:rsidRPr="0041676F" w:rsidTr="0041676F">
        <w:tc>
          <w:tcPr>
            <w:tcW w:w="845" w:type="dxa"/>
            <w:tcBorders>
              <w:left w:val="nil"/>
            </w:tcBorders>
          </w:tcPr>
          <w:p w:rsidR="00EE1F3A" w:rsidRPr="0041676F" w:rsidRDefault="00EE1F3A" w:rsidP="0096694E">
            <w:pPr>
              <w:pStyle w:val="Meginml"/>
              <w:rPr>
                <w:rFonts w:ascii="Times New Roman" w:hAnsi="Times New Roman" w:cs="Times New Roman"/>
                <w:sz w:val="18"/>
                <w:szCs w:val="18"/>
              </w:rPr>
            </w:pPr>
          </w:p>
        </w:tc>
        <w:tc>
          <w:tcPr>
            <w:tcW w:w="1282" w:type="dxa"/>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15. ÞÁTTUR</w:t>
            </w:r>
          </w:p>
        </w:tc>
        <w:tc>
          <w:tcPr>
            <w:tcW w:w="7224" w:type="dxa"/>
            <w:tcBorders>
              <w:right w:val="nil"/>
            </w:tcBorders>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STARFSMENN</w:t>
            </w:r>
          </w:p>
        </w:tc>
      </w:tr>
      <w:tr w:rsidR="00EE1F3A" w:rsidRPr="0041676F" w:rsidTr="0041676F">
        <w:tc>
          <w:tcPr>
            <w:tcW w:w="845" w:type="dxa"/>
            <w:tcBorders>
              <w:left w:val="nil"/>
            </w:tcBorders>
          </w:tcPr>
          <w:p w:rsidR="00EE1F3A" w:rsidRPr="0041676F" w:rsidRDefault="00EE1F3A" w:rsidP="0096694E">
            <w:pPr>
              <w:pStyle w:val="Meginml"/>
              <w:rPr>
                <w:rFonts w:ascii="Times New Roman" w:hAnsi="Times New Roman" w:cs="Times New Roman"/>
                <w:sz w:val="18"/>
                <w:szCs w:val="18"/>
              </w:rPr>
            </w:pPr>
          </w:p>
        </w:tc>
        <w:tc>
          <w:tcPr>
            <w:tcW w:w="1282" w:type="dxa"/>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15.1.</w:t>
            </w:r>
          </w:p>
        </w:tc>
        <w:tc>
          <w:tcPr>
            <w:tcW w:w="7224" w:type="dxa"/>
            <w:tcBorders>
              <w:right w:val="nil"/>
            </w:tcBorders>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Tilgreina skal annað hvort fjölda starfsmanna við lok tímabilsins eða meðalfjölda þeirra fyrir hvert fjárhagsár á tímabilinu sem sögulegar upplýsingar taka til fram til dagsetningar útgefandalýsingar (og verulegar breytingar á þeim fjölda) og, ef mögulegt er og máli skiptir, veita sundurliðun á starfsmönnum eftir meginstarfssviðum og landfræðilegri staðsetningu. Starfi verulegur fjöldi tímabundinna starfsmanna hjá útgefanda skal birta meðalfjölda þeirra á næstliðnu fjárhagsári.</w:t>
            </w:r>
          </w:p>
        </w:tc>
      </w:tr>
      <w:tr w:rsidR="00EE1F3A" w:rsidRPr="0041676F" w:rsidTr="0041676F">
        <w:tc>
          <w:tcPr>
            <w:tcW w:w="845" w:type="dxa"/>
            <w:tcBorders>
              <w:left w:val="nil"/>
            </w:tcBorders>
          </w:tcPr>
          <w:p w:rsidR="00EE1F3A" w:rsidRPr="0041676F" w:rsidRDefault="00EE1F3A" w:rsidP="0096694E">
            <w:pPr>
              <w:pStyle w:val="Meginml"/>
              <w:rPr>
                <w:rFonts w:ascii="Times New Roman" w:hAnsi="Times New Roman" w:cs="Times New Roman"/>
                <w:sz w:val="18"/>
                <w:szCs w:val="18"/>
              </w:rPr>
            </w:pPr>
          </w:p>
        </w:tc>
        <w:tc>
          <w:tcPr>
            <w:tcW w:w="1282" w:type="dxa"/>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15.2</w:t>
            </w:r>
          </w:p>
        </w:tc>
        <w:tc>
          <w:tcPr>
            <w:tcW w:w="7224" w:type="dxa"/>
            <w:tcBorders>
              <w:right w:val="nil"/>
            </w:tcBorders>
          </w:tcPr>
          <w:p w:rsidR="00EE1F3A" w:rsidRPr="0041676F" w:rsidRDefault="00EE1F3A" w:rsidP="00EE1F3A">
            <w:pPr>
              <w:pStyle w:val="Tflutexti"/>
              <w:rPr>
                <w:rFonts w:ascii="Times New Roman" w:hAnsi="Times New Roman" w:cs="Times New Roman"/>
                <w:sz w:val="18"/>
                <w:szCs w:val="18"/>
              </w:rPr>
            </w:pPr>
            <w:r w:rsidRPr="0041676F">
              <w:rPr>
                <w:rFonts w:ascii="Times New Roman" w:hAnsi="Times New Roman" w:cs="Times New Roman"/>
                <w:sz w:val="18"/>
                <w:szCs w:val="18"/>
              </w:rPr>
              <w:t>Hlutafjáreign og hlutabréfavalréttur</w:t>
            </w:r>
          </w:p>
          <w:p w:rsidR="00EE1F3A" w:rsidRPr="0041676F" w:rsidRDefault="00EE1F3A" w:rsidP="00EE1F3A">
            <w:pPr>
              <w:pStyle w:val="Tflutexti"/>
              <w:rPr>
                <w:rFonts w:ascii="Times New Roman" w:hAnsi="Times New Roman" w:cs="Times New Roman"/>
                <w:sz w:val="18"/>
                <w:szCs w:val="18"/>
              </w:rPr>
            </w:pPr>
            <w:r w:rsidRPr="0041676F">
              <w:rPr>
                <w:rFonts w:ascii="Times New Roman" w:hAnsi="Times New Roman" w:cs="Times New Roman"/>
                <w:sz w:val="18"/>
                <w:szCs w:val="18"/>
              </w:rPr>
              <w:t>Að því er varðar hvern einstakling sem um getur í a- og b-lið fyrsta undirliðar í lið 12.1 skal veita eins nýjar upplýsingar og mögulegt er um hlutafjáreign og valrétti á slíkum hlutabréfum í útgefanda.</w:t>
            </w:r>
          </w:p>
        </w:tc>
      </w:tr>
      <w:tr w:rsidR="00EE1F3A" w:rsidRPr="0041676F" w:rsidTr="0041676F">
        <w:tc>
          <w:tcPr>
            <w:tcW w:w="845" w:type="dxa"/>
            <w:tcBorders>
              <w:left w:val="nil"/>
            </w:tcBorders>
          </w:tcPr>
          <w:p w:rsidR="00EE1F3A" w:rsidRPr="0041676F" w:rsidRDefault="00EE1F3A" w:rsidP="0096694E">
            <w:pPr>
              <w:pStyle w:val="Meginml"/>
              <w:rPr>
                <w:rFonts w:ascii="Times New Roman" w:hAnsi="Times New Roman" w:cs="Times New Roman"/>
                <w:sz w:val="18"/>
                <w:szCs w:val="18"/>
              </w:rPr>
            </w:pPr>
          </w:p>
        </w:tc>
        <w:tc>
          <w:tcPr>
            <w:tcW w:w="1282" w:type="dxa"/>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15.3.</w:t>
            </w:r>
          </w:p>
        </w:tc>
        <w:tc>
          <w:tcPr>
            <w:tcW w:w="7224" w:type="dxa"/>
            <w:tcBorders>
              <w:right w:val="nil"/>
            </w:tcBorders>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Lýsa skal hvers kyns fyrirkomulagi þess að veita starfsfólki hlutdeild í hlutafé útgefanda.</w:t>
            </w:r>
          </w:p>
        </w:tc>
      </w:tr>
      <w:tr w:rsidR="00EE1F3A" w:rsidRPr="0041676F" w:rsidTr="0041676F">
        <w:tc>
          <w:tcPr>
            <w:tcW w:w="845" w:type="dxa"/>
            <w:tcBorders>
              <w:left w:val="nil"/>
            </w:tcBorders>
          </w:tcPr>
          <w:p w:rsidR="00EE1F3A" w:rsidRPr="0041676F" w:rsidRDefault="00EE1F3A" w:rsidP="0096694E">
            <w:pPr>
              <w:pStyle w:val="Meginml"/>
              <w:rPr>
                <w:rFonts w:ascii="Times New Roman" w:hAnsi="Times New Roman" w:cs="Times New Roman"/>
                <w:sz w:val="18"/>
                <w:szCs w:val="18"/>
              </w:rPr>
            </w:pPr>
          </w:p>
        </w:tc>
        <w:tc>
          <w:tcPr>
            <w:tcW w:w="1282" w:type="dxa"/>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16. ÞÁTTUR</w:t>
            </w:r>
          </w:p>
        </w:tc>
        <w:tc>
          <w:tcPr>
            <w:tcW w:w="7224" w:type="dxa"/>
            <w:tcBorders>
              <w:right w:val="nil"/>
            </w:tcBorders>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STÆRSTU HLUTHAFAR</w:t>
            </w:r>
          </w:p>
        </w:tc>
      </w:tr>
      <w:tr w:rsidR="00EE1F3A" w:rsidRPr="0041676F" w:rsidTr="0041676F">
        <w:tc>
          <w:tcPr>
            <w:tcW w:w="845" w:type="dxa"/>
            <w:tcBorders>
              <w:left w:val="nil"/>
            </w:tcBorders>
          </w:tcPr>
          <w:p w:rsidR="00EE1F3A" w:rsidRPr="0041676F" w:rsidRDefault="00EE1F3A" w:rsidP="0096694E">
            <w:pPr>
              <w:pStyle w:val="Meginml"/>
              <w:rPr>
                <w:rFonts w:ascii="Times New Roman" w:hAnsi="Times New Roman" w:cs="Times New Roman"/>
                <w:sz w:val="18"/>
                <w:szCs w:val="18"/>
              </w:rPr>
            </w:pPr>
          </w:p>
        </w:tc>
        <w:tc>
          <w:tcPr>
            <w:tcW w:w="1282" w:type="dxa"/>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16.1.</w:t>
            </w:r>
          </w:p>
        </w:tc>
        <w:tc>
          <w:tcPr>
            <w:tcW w:w="7224" w:type="dxa"/>
            <w:tcBorders>
              <w:right w:val="nil"/>
            </w:tcBorders>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Að því marki sem útgefanda er kunnugt um skal greina frá nöfnum allra þeirra aðila, að undanskildum þeim sem sæti eiga í stjórn, framkvæmdastjórn eða eftirlitsstjórn, sem eiga beina eða óbeina hlutdeild, sem er tilkynningaskyld samkvæmt landslögum sem gilda um útgefanda, í hlutafé eða atkvæðisrétti útgefanda, ásamt fjárhæð hlutdeildar hvers slíks aðila á dagsetningu útgefandalýsingar, eða geta þess að ekki sé um slíkt að ræða.</w:t>
            </w:r>
          </w:p>
        </w:tc>
      </w:tr>
      <w:tr w:rsidR="00EE1F3A" w:rsidRPr="0041676F" w:rsidTr="0041676F">
        <w:tc>
          <w:tcPr>
            <w:tcW w:w="845" w:type="dxa"/>
            <w:tcBorders>
              <w:left w:val="nil"/>
            </w:tcBorders>
          </w:tcPr>
          <w:p w:rsidR="00EE1F3A" w:rsidRPr="0041676F" w:rsidRDefault="00EE1F3A" w:rsidP="0096694E">
            <w:pPr>
              <w:pStyle w:val="Meginml"/>
              <w:rPr>
                <w:rFonts w:ascii="Times New Roman" w:hAnsi="Times New Roman" w:cs="Times New Roman"/>
                <w:sz w:val="18"/>
                <w:szCs w:val="18"/>
              </w:rPr>
            </w:pPr>
          </w:p>
        </w:tc>
        <w:tc>
          <w:tcPr>
            <w:tcW w:w="1282" w:type="dxa"/>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16.2.</w:t>
            </w:r>
          </w:p>
        </w:tc>
        <w:tc>
          <w:tcPr>
            <w:tcW w:w="7224" w:type="dxa"/>
            <w:tcBorders>
              <w:right w:val="nil"/>
            </w:tcBorders>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Hvort helstu hluthafar útgefanda hafi mismunandi atkvæðisrétt eða geta þess að enginn slíkur atkvæðisréttur sé fyrir hendi.</w:t>
            </w:r>
          </w:p>
        </w:tc>
      </w:tr>
      <w:tr w:rsidR="00EE1F3A" w:rsidRPr="0041676F" w:rsidTr="0041676F">
        <w:tc>
          <w:tcPr>
            <w:tcW w:w="845" w:type="dxa"/>
            <w:tcBorders>
              <w:left w:val="nil"/>
            </w:tcBorders>
          </w:tcPr>
          <w:p w:rsidR="00EE1F3A" w:rsidRPr="0041676F" w:rsidRDefault="00EE1F3A" w:rsidP="0096694E">
            <w:pPr>
              <w:pStyle w:val="Meginml"/>
              <w:rPr>
                <w:rFonts w:ascii="Times New Roman" w:hAnsi="Times New Roman" w:cs="Times New Roman"/>
                <w:sz w:val="18"/>
                <w:szCs w:val="18"/>
              </w:rPr>
            </w:pPr>
          </w:p>
        </w:tc>
        <w:tc>
          <w:tcPr>
            <w:tcW w:w="1282" w:type="dxa"/>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16.3.</w:t>
            </w:r>
          </w:p>
        </w:tc>
        <w:tc>
          <w:tcPr>
            <w:tcW w:w="7224" w:type="dxa"/>
            <w:tcBorders>
              <w:right w:val="nil"/>
            </w:tcBorders>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Að því marki sem útgefanda er kunnugt um skal greina frá því hvort útgefandi sé beint eða óbeint í eigu eða undir yfirráðum einhvers aðila og hver sá aðili er og lýsa eðli slíkra yfirráða og þeim ráðstöfunum sem gerðar eru til að tryggja að slík yfirráð séu ekki misnotuð.</w:t>
            </w:r>
          </w:p>
        </w:tc>
      </w:tr>
      <w:tr w:rsidR="00EE1F3A" w:rsidRPr="0041676F" w:rsidTr="0041676F">
        <w:tc>
          <w:tcPr>
            <w:tcW w:w="845" w:type="dxa"/>
            <w:tcBorders>
              <w:left w:val="nil"/>
            </w:tcBorders>
          </w:tcPr>
          <w:p w:rsidR="00EE1F3A" w:rsidRPr="0041676F" w:rsidRDefault="00EE1F3A" w:rsidP="0096694E">
            <w:pPr>
              <w:pStyle w:val="Meginml"/>
              <w:rPr>
                <w:rFonts w:ascii="Times New Roman" w:hAnsi="Times New Roman" w:cs="Times New Roman"/>
                <w:sz w:val="18"/>
                <w:szCs w:val="18"/>
              </w:rPr>
            </w:pPr>
          </w:p>
        </w:tc>
        <w:tc>
          <w:tcPr>
            <w:tcW w:w="1282" w:type="dxa"/>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16.4.</w:t>
            </w:r>
          </w:p>
        </w:tc>
        <w:tc>
          <w:tcPr>
            <w:tcW w:w="7224" w:type="dxa"/>
            <w:tcBorders>
              <w:right w:val="nil"/>
            </w:tcBorders>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Lýsa skal hvers kyns fyrirkomulagi, sem útgefanda er kunnugt um að geti síðar haft í för með sér breytingar á yfirráðum útgefanda.</w:t>
            </w:r>
          </w:p>
        </w:tc>
      </w:tr>
      <w:tr w:rsidR="00EE1F3A" w:rsidRPr="0041676F" w:rsidTr="0041676F">
        <w:tc>
          <w:tcPr>
            <w:tcW w:w="845" w:type="dxa"/>
            <w:tcBorders>
              <w:left w:val="nil"/>
            </w:tcBorders>
          </w:tcPr>
          <w:p w:rsidR="00EE1F3A" w:rsidRPr="0041676F" w:rsidRDefault="00EE1F3A" w:rsidP="0096694E">
            <w:pPr>
              <w:pStyle w:val="Meginml"/>
              <w:rPr>
                <w:rFonts w:ascii="Times New Roman" w:hAnsi="Times New Roman" w:cs="Times New Roman"/>
                <w:sz w:val="18"/>
                <w:szCs w:val="18"/>
              </w:rPr>
            </w:pPr>
          </w:p>
        </w:tc>
        <w:tc>
          <w:tcPr>
            <w:tcW w:w="1282" w:type="dxa"/>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17. ÞÁTTUR</w:t>
            </w:r>
          </w:p>
        </w:tc>
        <w:tc>
          <w:tcPr>
            <w:tcW w:w="7224" w:type="dxa"/>
            <w:tcBorders>
              <w:right w:val="nil"/>
            </w:tcBorders>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VIÐSKIPTI TENGDRA AÐILA</w:t>
            </w:r>
          </w:p>
        </w:tc>
      </w:tr>
      <w:tr w:rsidR="00EE1F3A" w:rsidRPr="0041676F" w:rsidTr="0041676F">
        <w:tc>
          <w:tcPr>
            <w:tcW w:w="845" w:type="dxa"/>
            <w:tcBorders>
              <w:left w:val="nil"/>
            </w:tcBorders>
          </w:tcPr>
          <w:p w:rsidR="00EE1F3A" w:rsidRPr="0041676F" w:rsidRDefault="00EE1F3A" w:rsidP="0096694E">
            <w:pPr>
              <w:pStyle w:val="Meginml"/>
              <w:rPr>
                <w:rFonts w:ascii="Times New Roman" w:hAnsi="Times New Roman" w:cs="Times New Roman"/>
                <w:sz w:val="18"/>
                <w:szCs w:val="18"/>
              </w:rPr>
            </w:pPr>
          </w:p>
        </w:tc>
        <w:tc>
          <w:tcPr>
            <w:tcW w:w="1282" w:type="dxa"/>
          </w:tcPr>
          <w:p w:rsidR="00EE1F3A" w:rsidRPr="0041676F" w:rsidRDefault="00EE1F3A"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17.1.</w:t>
            </w:r>
          </w:p>
        </w:tc>
        <w:tc>
          <w:tcPr>
            <w:tcW w:w="7224" w:type="dxa"/>
            <w:tcBorders>
              <w:right w:val="nil"/>
            </w:tcBorders>
          </w:tcPr>
          <w:p w:rsidR="00EE1F3A" w:rsidRPr="0041676F" w:rsidRDefault="00EE1F3A" w:rsidP="00EE1F3A">
            <w:pPr>
              <w:pStyle w:val="Tflutexti"/>
              <w:rPr>
                <w:rFonts w:ascii="Times New Roman" w:hAnsi="Times New Roman" w:cs="Times New Roman"/>
                <w:sz w:val="18"/>
                <w:szCs w:val="18"/>
              </w:rPr>
            </w:pPr>
            <w:r w:rsidRPr="0041676F">
              <w:rPr>
                <w:rFonts w:ascii="Times New Roman" w:hAnsi="Times New Roman" w:cs="Times New Roman"/>
                <w:sz w:val="18"/>
                <w:szCs w:val="18"/>
              </w:rPr>
              <w:t>Upplýsingar um viðskipti tengdra aðila (sem í þessu sambandi eru þau viðskipti sem tilgreind eru í þeim stöðlum sem samþykktir eru í samræmi við reglugerð Evrópuþingsins og ráðsins (EB) nr. 1606/2002 (</w:t>
            </w:r>
            <w:r w:rsidRPr="0041676F">
              <w:rPr>
                <w:rStyle w:val="FootnoteReference"/>
                <w:rFonts w:ascii="Times New Roman" w:hAnsi="Times New Roman" w:cs="Times New Roman"/>
                <w:sz w:val="18"/>
                <w:szCs w:val="18"/>
              </w:rPr>
              <w:footnoteReference w:id="2"/>
            </w:r>
            <w:r w:rsidRPr="0041676F">
              <w:rPr>
                <w:rFonts w:ascii="Times New Roman" w:hAnsi="Times New Roman" w:cs="Times New Roman"/>
                <w:sz w:val="18"/>
                <w:szCs w:val="18"/>
              </w:rPr>
              <w:t>)), sem útgefandinn hefur átt í á því tímabili sem sögulegu fjárhagsupplýsingarnar ná til og fram til dagsetningar útgefandalýsingarinnar skulu veittar í samræmi við viðeigandi staðal sem samþykktur er samkvæmt reglugerð (EB) nr. 1606/2002, ef við á.</w:t>
            </w:r>
          </w:p>
          <w:p w:rsidR="00EE1F3A" w:rsidRPr="0041676F" w:rsidRDefault="00EE1F3A" w:rsidP="00EE1F3A">
            <w:pPr>
              <w:pStyle w:val="Tflutexti"/>
              <w:rPr>
                <w:rFonts w:ascii="Times New Roman" w:hAnsi="Times New Roman" w:cs="Times New Roman"/>
                <w:sz w:val="18"/>
                <w:szCs w:val="18"/>
              </w:rPr>
            </w:pPr>
            <w:r w:rsidRPr="0041676F">
              <w:rPr>
                <w:rFonts w:ascii="Times New Roman" w:hAnsi="Times New Roman" w:cs="Times New Roman"/>
                <w:sz w:val="18"/>
                <w:szCs w:val="18"/>
              </w:rPr>
              <w:t>Eigi slíkir staðlar ekki við um útgefandann skal tilgreina eftirfarandi upplýsingar:</w:t>
            </w:r>
          </w:p>
          <w:p w:rsidR="00EE1F3A" w:rsidRPr="0041676F" w:rsidRDefault="00EE1F3A" w:rsidP="00EE1F3A">
            <w:pPr>
              <w:pStyle w:val="Tflutexti"/>
              <w:spacing w:after="0"/>
              <w:ind w:left="323" w:hanging="323"/>
              <w:rPr>
                <w:rFonts w:ascii="Times New Roman" w:hAnsi="Times New Roman" w:cs="Times New Roman"/>
                <w:sz w:val="18"/>
                <w:szCs w:val="18"/>
              </w:rPr>
            </w:pPr>
            <w:r w:rsidRPr="0041676F">
              <w:rPr>
                <w:rFonts w:ascii="Times New Roman" w:hAnsi="Times New Roman" w:cs="Times New Roman"/>
                <w:sz w:val="18"/>
                <w:szCs w:val="18"/>
              </w:rPr>
              <w:t>a)</w:t>
            </w:r>
            <w:r w:rsidRPr="0041676F">
              <w:rPr>
                <w:rFonts w:ascii="Times New Roman" w:hAnsi="Times New Roman" w:cs="Times New Roman"/>
                <w:sz w:val="18"/>
                <w:szCs w:val="18"/>
              </w:rPr>
              <w:tab/>
              <w:t xml:space="preserve">eðli og umfang allra viðskipta sem, ein og sér eða í heild sinni, skipta máli fyrir útgefanda. Ef slík viðskipti tengdra aðila fara ekki fram eins og um viðskipti milli ótengdra aðila væri að </w:t>
            </w:r>
            <w:r w:rsidRPr="0041676F">
              <w:rPr>
                <w:rFonts w:ascii="Times New Roman" w:hAnsi="Times New Roman" w:cs="Times New Roman"/>
                <w:sz w:val="18"/>
                <w:szCs w:val="18"/>
              </w:rPr>
              <w:lastRenderedPageBreak/>
              <w:t>ræða skal gefa skýringu á því. Sé um að ræða útistandandi lán, þ.m.t. hvers kyns ábyrgðir, skal tilgreina útistandandi fjárhæð,</w:t>
            </w:r>
          </w:p>
          <w:p w:rsidR="00EE1F3A" w:rsidRPr="0041676F" w:rsidRDefault="00EE1F3A" w:rsidP="00EE1F3A">
            <w:pPr>
              <w:pStyle w:val="Tflutexti"/>
              <w:spacing w:before="0"/>
              <w:ind w:left="323" w:hanging="323"/>
              <w:rPr>
                <w:rFonts w:ascii="Times New Roman" w:hAnsi="Times New Roman" w:cs="Times New Roman"/>
                <w:sz w:val="18"/>
                <w:szCs w:val="18"/>
              </w:rPr>
            </w:pPr>
            <w:r w:rsidRPr="0041676F">
              <w:rPr>
                <w:rFonts w:ascii="Times New Roman" w:hAnsi="Times New Roman" w:cs="Times New Roman"/>
                <w:sz w:val="18"/>
                <w:szCs w:val="18"/>
              </w:rPr>
              <w:t>b)</w:t>
            </w:r>
            <w:r w:rsidRPr="0041676F">
              <w:rPr>
                <w:rFonts w:ascii="Times New Roman" w:hAnsi="Times New Roman" w:cs="Times New Roman"/>
                <w:sz w:val="18"/>
                <w:szCs w:val="18"/>
              </w:rPr>
              <w:tab/>
              <w:t>þá fjárhæð eða prósentu sem viðskipti tengdra aðila nema af veltu útgefanda.</w:t>
            </w:r>
          </w:p>
        </w:tc>
      </w:tr>
      <w:tr w:rsidR="00EE1F3A" w:rsidRPr="0041676F" w:rsidTr="0041676F">
        <w:tc>
          <w:tcPr>
            <w:tcW w:w="845" w:type="dxa"/>
            <w:tcBorders>
              <w:left w:val="nil"/>
            </w:tcBorders>
          </w:tcPr>
          <w:p w:rsidR="00EE1F3A" w:rsidRPr="0041676F" w:rsidRDefault="00EE1F3A" w:rsidP="0096694E">
            <w:pPr>
              <w:pStyle w:val="Meginml"/>
              <w:rPr>
                <w:rFonts w:ascii="Times New Roman" w:hAnsi="Times New Roman" w:cs="Times New Roman"/>
                <w:sz w:val="18"/>
                <w:szCs w:val="18"/>
              </w:rPr>
            </w:pPr>
          </w:p>
        </w:tc>
        <w:tc>
          <w:tcPr>
            <w:tcW w:w="1282" w:type="dxa"/>
          </w:tcPr>
          <w:p w:rsidR="00EE1F3A" w:rsidRPr="0041676F" w:rsidRDefault="00B47397"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18. ÞÁTTUR</w:t>
            </w:r>
          </w:p>
        </w:tc>
        <w:tc>
          <w:tcPr>
            <w:tcW w:w="7224" w:type="dxa"/>
            <w:tcBorders>
              <w:right w:val="nil"/>
            </w:tcBorders>
          </w:tcPr>
          <w:p w:rsidR="00EE1F3A" w:rsidRPr="0041676F" w:rsidRDefault="00B47397"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FJÁRHAGSUPPLÝSINGAR UM EIGNIR OG SKULDIR ÚTGEFANDA, FJÁRHAGSSTÖÐU HANS OG HAGNAÐ OG TAP</w:t>
            </w:r>
          </w:p>
        </w:tc>
      </w:tr>
      <w:tr w:rsidR="00EE1F3A" w:rsidRPr="0041676F" w:rsidTr="0041676F">
        <w:tc>
          <w:tcPr>
            <w:tcW w:w="845" w:type="dxa"/>
            <w:tcBorders>
              <w:left w:val="nil"/>
            </w:tcBorders>
          </w:tcPr>
          <w:p w:rsidR="00EE1F3A" w:rsidRPr="0041676F" w:rsidRDefault="00EE1F3A" w:rsidP="0096694E">
            <w:pPr>
              <w:pStyle w:val="Meginml"/>
              <w:rPr>
                <w:rFonts w:ascii="Times New Roman" w:hAnsi="Times New Roman" w:cs="Times New Roman"/>
                <w:sz w:val="18"/>
                <w:szCs w:val="18"/>
              </w:rPr>
            </w:pPr>
          </w:p>
        </w:tc>
        <w:tc>
          <w:tcPr>
            <w:tcW w:w="1282" w:type="dxa"/>
          </w:tcPr>
          <w:p w:rsidR="00EE1F3A" w:rsidRPr="0041676F" w:rsidRDefault="00B47397"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18.1.</w:t>
            </w:r>
          </w:p>
        </w:tc>
        <w:tc>
          <w:tcPr>
            <w:tcW w:w="7224" w:type="dxa"/>
            <w:tcBorders>
              <w:right w:val="nil"/>
            </w:tcBorders>
          </w:tcPr>
          <w:p w:rsidR="00EE1F3A" w:rsidRPr="0041676F" w:rsidRDefault="00B47397"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Sögulegar fjárhagsupplýsingar</w:t>
            </w:r>
          </w:p>
        </w:tc>
      </w:tr>
      <w:tr w:rsidR="00EE1F3A" w:rsidRPr="0041676F" w:rsidTr="0041676F">
        <w:tc>
          <w:tcPr>
            <w:tcW w:w="845" w:type="dxa"/>
            <w:tcBorders>
              <w:left w:val="nil"/>
            </w:tcBorders>
          </w:tcPr>
          <w:p w:rsidR="00EE1F3A" w:rsidRPr="0041676F" w:rsidRDefault="00EE1F3A" w:rsidP="0096694E">
            <w:pPr>
              <w:pStyle w:val="Meginml"/>
              <w:rPr>
                <w:rFonts w:ascii="Times New Roman" w:hAnsi="Times New Roman" w:cs="Times New Roman"/>
                <w:sz w:val="18"/>
                <w:szCs w:val="18"/>
              </w:rPr>
            </w:pPr>
          </w:p>
        </w:tc>
        <w:tc>
          <w:tcPr>
            <w:tcW w:w="1282" w:type="dxa"/>
          </w:tcPr>
          <w:p w:rsidR="00EE1F3A" w:rsidRPr="0041676F" w:rsidRDefault="00B47397"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Liður 18.1.1.</w:t>
            </w:r>
          </w:p>
        </w:tc>
        <w:tc>
          <w:tcPr>
            <w:tcW w:w="7224" w:type="dxa"/>
            <w:tcBorders>
              <w:right w:val="nil"/>
            </w:tcBorders>
          </w:tcPr>
          <w:p w:rsidR="00EE1F3A" w:rsidRPr="0041676F" w:rsidRDefault="00B47397" w:rsidP="0096694E">
            <w:pPr>
              <w:pStyle w:val="Tflutexti"/>
              <w:rPr>
                <w:rFonts w:ascii="Times New Roman" w:hAnsi="Times New Roman" w:cs="Times New Roman"/>
                <w:sz w:val="18"/>
                <w:szCs w:val="18"/>
              </w:rPr>
            </w:pPr>
            <w:r w:rsidRPr="0041676F">
              <w:rPr>
                <w:rFonts w:ascii="Times New Roman" w:hAnsi="Times New Roman" w:cs="Times New Roman"/>
                <w:sz w:val="18"/>
                <w:szCs w:val="18"/>
              </w:rPr>
              <w:t>Endurskoðaðar sögulegar fjárhagsupplýsingar sem taka til næstliðinna þriggja fjárhagsára (eða þess styttra tímabils sem útgefandinn hefur starfað) ásamt áritun endurskoðanda fyrir hvert ár.</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18.1.2.</w:t>
            </w:r>
          </w:p>
        </w:tc>
        <w:tc>
          <w:tcPr>
            <w:tcW w:w="7224" w:type="dxa"/>
            <w:tcBorders>
              <w:right w:val="nil"/>
            </w:tcBorders>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Breyting á viðmiðunardegi reikningsskila</w:t>
            </w:r>
          </w:p>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Hafi útgefandinn breytt viðmiðunardegi reikningsskila á tímabilinu sem farið er fram á sögulegar fjárhagsupplýsingar um skulu hinar endurskoðuðu sögulegu upplýsingar ná til a.m.k. 36 mánaða eða alls tímabilsins sem útgefandinn hefur starfað, hvort heldur er styttra.</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18.1.3.</w:t>
            </w:r>
          </w:p>
        </w:tc>
        <w:tc>
          <w:tcPr>
            <w:tcW w:w="7224" w:type="dxa"/>
            <w:tcBorders>
              <w:right w:val="nil"/>
            </w:tcBorders>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Reikningsskilastaðlar</w:t>
            </w:r>
          </w:p>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Fjárhagsupplýsingarnar skulu samdar samkvæmt alþjóðlegum reikningsskilastöðlum (IFRS) sem viðurkenndir eru í Sambandinu á grundvelli reglugerðar (EB) nr. 1606/2002.</w:t>
            </w:r>
          </w:p>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Eigi reglugerð (EB) nr. 1606/2002 ekki við skulu fjárhagsupplýsingarnar samdar í samræmi við:</w:t>
            </w:r>
          </w:p>
          <w:p w:rsidR="00B47397" w:rsidRPr="0041676F" w:rsidRDefault="00B47397" w:rsidP="00B47397">
            <w:pPr>
              <w:pStyle w:val="Tflutexti"/>
              <w:spacing w:after="0"/>
              <w:ind w:left="324" w:hanging="284"/>
              <w:rPr>
                <w:rFonts w:ascii="Times New Roman" w:hAnsi="Times New Roman" w:cs="Times New Roman"/>
                <w:sz w:val="18"/>
                <w:szCs w:val="18"/>
              </w:rPr>
            </w:pPr>
            <w:r w:rsidRPr="0041676F">
              <w:rPr>
                <w:rFonts w:ascii="Times New Roman" w:hAnsi="Times New Roman" w:cs="Times New Roman"/>
                <w:sz w:val="18"/>
                <w:szCs w:val="18"/>
              </w:rPr>
              <w:t>a)</w:t>
            </w:r>
            <w:r w:rsidRPr="0041676F">
              <w:rPr>
                <w:rFonts w:ascii="Times New Roman" w:hAnsi="Times New Roman" w:cs="Times New Roman"/>
                <w:sz w:val="18"/>
                <w:szCs w:val="18"/>
              </w:rPr>
              <w:tab/>
              <w:t>landsbundna reikningsskilastaðla aðildarríkis fyrir útgefendur innan EES eins og krafist er í tilskipun 2013/34/ESB,</w:t>
            </w:r>
          </w:p>
          <w:p w:rsidR="00B47397" w:rsidRPr="0041676F" w:rsidRDefault="00B47397" w:rsidP="00B47397">
            <w:pPr>
              <w:pStyle w:val="Tflutexti"/>
              <w:spacing w:before="0"/>
              <w:ind w:left="324" w:hanging="284"/>
              <w:rPr>
                <w:rFonts w:ascii="Times New Roman" w:hAnsi="Times New Roman" w:cs="Times New Roman"/>
                <w:sz w:val="18"/>
                <w:szCs w:val="18"/>
              </w:rPr>
            </w:pPr>
            <w:r w:rsidRPr="0041676F">
              <w:rPr>
                <w:rFonts w:ascii="Times New Roman" w:hAnsi="Times New Roman" w:cs="Times New Roman"/>
                <w:sz w:val="18"/>
                <w:szCs w:val="18"/>
              </w:rPr>
              <w:t>b)</w:t>
            </w:r>
            <w:r w:rsidRPr="0041676F">
              <w:rPr>
                <w:rFonts w:ascii="Times New Roman" w:hAnsi="Times New Roman" w:cs="Times New Roman"/>
                <w:sz w:val="18"/>
                <w:szCs w:val="18"/>
              </w:rPr>
              <w:tab/>
              <w:t>landsbundna reikningsskilastaðla þriðja lands sem eru sambærilegir reglugerð (EB) nr. 1606/2002 að því er varðar útgefendur í þriðju löndum. Séu slíkir landsbundnir reikningsskilastaðlar þriðja lands ekki sambærilegir reglugerð (EB) nr. 1606/2002 skulu reikningsskilin endurgerð í samræmi við þá reglugerð.</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18.1.4.</w:t>
            </w:r>
          </w:p>
        </w:tc>
        <w:tc>
          <w:tcPr>
            <w:tcW w:w="7224" w:type="dxa"/>
            <w:tcBorders>
              <w:right w:val="nil"/>
            </w:tcBorders>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Breytingar á reikningsskilaumgjörð</w:t>
            </w:r>
          </w:p>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Leggja skal fram og semja nýjustu endurskoðuðu fjárhagsupplýsingar, sem innihalda samanburðarupplýsingar við næstliðið ár, á formi sem er í samræmi við þá umgjörð reikningsskilastaðla og notuð verður í næstu birtu árlegu reikningsskilum útgefanda að teknu tilliti til reikningsskilastaðla, -aðferða og löggjafar sem gildir um slík árleg reikningsskil.</w:t>
            </w:r>
          </w:p>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Breytingar á þeirri reikningsskilaumgjörð sem gildir um útgefanda krefjast ekki endurgerðar endurskoðaðra reikningsskila einungis vegna lýsingarinnar. Hyggist útgefandi hins vegar að taka upp nýja umgjörð um reikningsskilastaðla í næstu birtu reikningsskilum sínum, skal leggja fram a.m.k. ein heildstæð reikningsskil (í skilningi IAS-staðals 1, framsetning reikningsskila eins og tilgreint er í reglugerð (EB) nr. 1606/2002), ásamt samanburðarupplýsingum, á formi sem er í samræmi við það sem notað verður í næsta birta ársreikningi útgefanda, að teknu tilliti til reikningsskilastaðla og -aðferða og löggjafar sem gildir um slíka ársreikninga.</w:t>
            </w:r>
          </w:p>
        </w:tc>
      </w:tr>
      <w:tr w:rsidR="00B47397" w:rsidRPr="0041676F" w:rsidTr="0041676F">
        <w:tc>
          <w:tcPr>
            <w:tcW w:w="845" w:type="dxa"/>
            <w:tcBorders>
              <w:left w:val="nil"/>
            </w:tcBorders>
          </w:tcPr>
          <w:p w:rsidR="00B47397" w:rsidRPr="0041676F" w:rsidRDefault="00FF6A20" w:rsidP="00B47397">
            <w:pPr>
              <w:pStyle w:val="Meginml"/>
              <w:rPr>
                <w:rFonts w:ascii="Times New Roman" w:hAnsi="Times New Roman" w:cs="Times New Roman"/>
                <w:sz w:val="18"/>
                <w:szCs w:val="18"/>
              </w:rPr>
            </w:pPr>
            <w:r w:rsidRPr="0041676F">
              <w:rPr>
                <w:rFonts w:ascii="Times New Roman" w:hAnsi="Times New Roman" w:cs="Times New Roman"/>
                <w:sz w:val="18"/>
                <w:szCs w:val="18"/>
              </w:rPr>
              <w:br w:type="page"/>
            </w:r>
          </w:p>
        </w:tc>
        <w:tc>
          <w:tcPr>
            <w:tcW w:w="1282" w:type="dxa"/>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18.1.5.</w:t>
            </w:r>
          </w:p>
        </w:tc>
        <w:tc>
          <w:tcPr>
            <w:tcW w:w="7224" w:type="dxa"/>
            <w:tcBorders>
              <w:right w:val="nil"/>
            </w:tcBorders>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Séu endurskoðuðu fjárhagsupplýsingarnar samdar samkvæmt landsbundnum reikningsskilastöðlum skulu þær a.m.k. hafa að geyma eftirfarandi:</w:t>
            </w:r>
          </w:p>
          <w:p w:rsidR="00B47397" w:rsidRPr="0041676F" w:rsidRDefault="00B47397" w:rsidP="00B47397">
            <w:pPr>
              <w:pStyle w:val="Tflutexti"/>
              <w:spacing w:after="0"/>
              <w:ind w:left="323" w:hanging="323"/>
              <w:rPr>
                <w:rFonts w:ascii="Times New Roman" w:hAnsi="Times New Roman" w:cs="Times New Roman"/>
                <w:sz w:val="18"/>
                <w:szCs w:val="18"/>
              </w:rPr>
            </w:pPr>
            <w:r w:rsidRPr="0041676F">
              <w:rPr>
                <w:rFonts w:ascii="Times New Roman" w:hAnsi="Times New Roman" w:cs="Times New Roman"/>
                <w:sz w:val="18"/>
                <w:szCs w:val="18"/>
              </w:rPr>
              <w:t>a)</w:t>
            </w:r>
            <w:r w:rsidRPr="0041676F">
              <w:rPr>
                <w:rFonts w:ascii="Times New Roman" w:hAnsi="Times New Roman" w:cs="Times New Roman"/>
                <w:sz w:val="18"/>
                <w:szCs w:val="18"/>
              </w:rPr>
              <w:tab/>
              <w:t>efnahagsreikning,</w:t>
            </w:r>
          </w:p>
          <w:p w:rsidR="00B47397" w:rsidRPr="0041676F" w:rsidRDefault="00B47397" w:rsidP="00B47397">
            <w:pPr>
              <w:pStyle w:val="Tflutexti"/>
              <w:spacing w:before="0" w:after="0"/>
              <w:ind w:left="323" w:hanging="323"/>
              <w:rPr>
                <w:rFonts w:ascii="Times New Roman" w:hAnsi="Times New Roman" w:cs="Times New Roman"/>
                <w:sz w:val="18"/>
                <w:szCs w:val="18"/>
              </w:rPr>
            </w:pPr>
            <w:r w:rsidRPr="0041676F">
              <w:rPr>
                <w:rFonts w:ascii="Times New Roman" w:hAnsi="Times New Roman" w:cs="Times New Roman"/>
                <w:sz w:val="18"/>
                <w:szCs w:val="18"/>
              </w:rPr>
              <w:t>b)</w:t>
            </w:r>
            <w:r w:rsidRPr="0041676F">
              <w:rPr>
                <w:rFonts w:ascii="Times New Roman" w:hAnsi="Times New Roman" w:cs="Times New Roman"/>
                <w:sz w:val="18"/>
                <w:szCs w:val="18"/>
              </w:rPr>
              <w:tab/>
              <w:t>rekstrarreikning,</w:t>
            </w:r>
          </w:p>
          <w:p w:rsidR="00B47397" w:rsidRPr="0041676F" w:rsidRDefault="00B47397" w:rsidP="00B47397">
            <w:pPr>
              <w:pStyle w:val="Tflutexti"/>
              <w:spacing w:before="0" w:after="0"/>
              <w:ind w:left="323" w:hanging="323"/>
              <w:rPr>
                <w:rFonts w:ascii="Times New Roman" w:hAnsi="Times New Roman" w:cs="Times New Roman"/>
                <w:sz w:val="18"/>
                <w:szCs w:val="18"/>
              </w:rPr>
            </w:pPr>
            <w:r w:rsidRPr="0041676F">
              <w:rPr>
                <w:rFonts w:ascii="Times New Roman" w:hAnsi="Times New Roman" w:cs="Times New Roman"/>
                <w:sz w:val="18"/>
                <w:szCs w:val="18"/>
              </w:rPr>
              <w:t>c)</w:t>
            </w:r>
            <w:r w:rsidRPr="0041676F">
              <w:rPr>
                <w:rFonts w:ascii="Times New Roman" w:hAnsi="Times New Roman" w:cs="Times New Roman"/>
                <w:sz w:val="18"/>
                <w:szCs w:val="18"/>
              </w:rPr>
              <w:tab/>
              <w:t>yfirlit sem sýnir allar breytingar á eigin fé, eða breytingar á eigin fé aðrar en þær sem stafa af fjármagnsviðskiptum (</w:t>
            </w:r>
            <w:r w:rsidRPr="0041676F">
              <w:rPr>
                <w:rFonts w:ascii="Times New Roman" w:hAnsi="Times New Roman" w:cs="Times New Roman"/>
                <w:i/>
                <w:iCs/>
                <w:sz w:val="18"/>
                <w:szCs w:val="18"/>
              </w:rPr>
              <w:t>e. </w:t>
            </w:r>
            <w:proofErr w:type="spellStart"/>
            <w:r w:rsidRPr="0041676F">
              <w:rPr>
                <w:rFonts w:ascii="Times New Roman" w:hAnsi="Times New Roman" w:cs="Times New Roman"/>
                <w:i/>
                <w:iCs/>
                <w:sz w:val="18"/>
                <w:szCs w:val="18"/>
              </w:rPr>
              <w:t>capital</w:t>
            </w:r>
            <w:proofErr w:type="spellEnd"/>
            <w:r w:rsidRPr="0041676F">
              <w:rPr>
                <w:rFonts w:ascii="Times New Roman" w:hAnsi="Times New Roman" w:cs="Times New Roman"/>
                <w:i/>
                <w:iCs/>
                <w:sz w:val="18"/>
                <w:szCs w:val="18"/>
              </w:rPr>
              <w:t xml:space="preserve"> </w:t>
            </w:r>
            <w:proofErr w:type="spellStart"/>
            <w:r w:rsidRPr="0041676F">
              <w:rPr>
                <w:rFonts w:ascii="Times New Roman" w:hAnsi="Times New Roman" w:cs="Times New Roman"/>
                <w:i/>
                <w:iCs/>
                <w:sz w:val="18"/>
                <w:szCs w:val="18"/>
              </w:rPr>
              <w:t>transactions</w:t>
            </w:r>
            <w:proofErr w:type="spellEnd"/>
            <w:r w:rsidRPr="0041676F">
              <w:rPr>
                <w:rFonts w:ascii="Times New Roman" w:hAnsi="Times New Roman" w:cs="Times New Roman"/>
                <w:sz w:val="18"/>
                <w:szCs w:val="18"/>
              </w:rPr>
              <w:t>) við eigendur og arðgreiðslum til eigenda,</w:t>
            </w:r>
          </w:p>
          <w:p w:rsidR="00B47397" w:rsidRPr="0041676F" w:rsidRDefault="00B47397" w:rsidP="00B47397">
            <w:pPr>
              <w:pStyle w:val="Tflutexti"/>
              <w:spacing w:before="0" w:after="0"/>
              <w:ind w:left="323" w:hanging="323"/>
              <w:rPr>
                <w:rFonts w:ascii="Times New Roman" w:hAnsi="Times New Roman" w:cs="Times New Roman"/>
                <w:sz w:val="18"/>
                <w:szCs w:val="18"/>
              </w:rPr>
            </w:pPr>
            <w:r w:rsidRPr="0041676F">
              <w:rPr>
                <w:rFonts w:ascii="Times New Roman" w:hAnsi="Times New Roman" w:cs="Times New Roman"/>
                <w:sz w:val="18"/>
                <w:szCs w:val="18"/>
              </w:rPr>
              <w:t>d)</w:t>
            </w:r>
            <w:r w:rsidRPr="0041676F">
              <w:rPr>
                <w:rFonts w:ascii="Times New Roman" w:hAnsi="Times New Roman" w:cs="Times New Roman"/>
                <w:sz w:val="18"/>
                <w:szCs w:val="18"/>
              </w:rPr>
              <w:tab/>
              <w:t>sjóðstreymisyfirlit,</w:t>
            </w:r>
          </w:p>
          <w:p w:rsidR="00B47397" w:rsidRPr="0041676F" w:rsidRDefault="00B47397" w:rsidP="00B47397">
            <w:pPr>
              <w:pStyle w:val="Tflutexti"/>
              <w:spacing w:before="0"/>
              <w:ind w:left="323" w:hanging="323"/>
              <w:rPr>
                <w:rFonts w:ascii="Times New Roman" w:hAnsi="Times New Roman" w:cs="Times New Roman"/>
                <w:sz w:val="18"/>
                <w:szCs w:val="18"/>
              </w:rPr>
            </w:pPr>
            <w:r w:rsidRPr="0041676F">
              <w:rPr>
                <w:rFonts w:ascii="Times New Roman" w:hAnsi="Times New Roman" w:cs="Times New Roman"/>
                <w:sz w:val="18"/>
                <w:szCs w:val="18"/>
              </w:rPr>
              <w:t>e)</w:t>
            </w:r>
            <w:r w:rsidRPr="0041676F">
              <w:rPr>
                <w:rFonts w:ascii="Times New Roman" w:hAnsi="Times New Roman" w:cs="Times New Roman"/>
                <w:sz w:val="18"/>
                <w:szCs w:val="18"/>
              </w:rPr>
              <w:tab/>
              <w:t>reikningsskilaaðferðir og skýringar.</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18.1.6.</w:t>
            </w:r>
          </w:p>
        </w:tc>
        <w:tc>
          <w:tcPr>
            <w:tcW w:w="7224" w:type="dxa"/>
            <w:tcBorders>
              <w:right w:val="nil"/>
            </w:tcBorders>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Samstæðureikningsskil</w:t>
            </w:r>
          </w:p>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Semji útgefandi bæði sjálfstæða reikninga og samstæðureikninga skal a.m.k. fella samstæðureikninginn inn í útgefandalýsingu.</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18.1.7.</w:t>
            </w:r>
          </w:p>
        </w:tc>
        <w:tc>
          <w:tcPr>
            <w:tcW w:w="7224" w:type="dxa"/>
            <w:tcBorders>
              <w:right w:val="nil"/>
            </w:tcBorders>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Aldur fjárhagsupplýsinga</w:t>
            </w:r>
          </w:p>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Ekki má vera lengra liðið frá dagsetningu efnahagsreiknings síðasta fjárhagsárs sem endurskoðaðar fjárhagsupplýsingar liggja fyrir um en annaðhvort:</w:t>
            </w:r>
          </w:p>
          <w:p w:rsidR="00B47397" w:rsidRPr="0041676F" w:rsidRDefault="00B47397" w:rsidP="00B47397">
            <w:pPr>
              <w:pStyle w:val="Tflutexti"/>
              <w:spacing w:after="0"/>
              <w:ind w:left="323" w:hanging="323"/>
              <w:rPr>
                <w:rFonts w:ascii="Times New Roman" w:hAnsi="Times New Roman" w:cs="Times New Roman"/>
                <w:sz w:val="18"/>
                <w:szCs w:val="18"/>
              </w:rPr>
            </w:pPr>
            <w:r w:rsidRPr="0041676F">
              <w:rPr>
                <w:rFonts w:ascii="Times New Roman" w:hAnsi="Times New Roman" w:cs="Times New Roman"/>
                <w:sz w:val="18"/>
                <w:szCs w:val="18"/>
              </w:rPr>
              <w:lastRenderedPageBreak/>
              <w:t>a)</w:t>
            </w:r>
            <w:r w:rsidRPr="0041676F">
              <w:rPr>
                <w:rFonts w:ascii="Times New Roman" w:hAnsi="Times New Roman" w:cs="Times New Roman"/>
                <w:sz w:val="18"/>
                <w:szCs w:val="18"/>
              </w:rPr>
              <w:tab/>
              <w:t>18 mánuðir frá dagsetningu útgefandalýsingar ef útgefandinn fellir endurskoðaðan árshlutareikning inn í útgefandalýsingu,</w:t>
            </w:r>
          </w:p>
          <w:p w:rsidR="00B47397" w:rsidRPr="0041676F" w:rsidRDefault="00B47397" w:rsidP="00B47397">
            <w:pPr>
              <w:pStyle w:val="Tflutexti"/>
              <w:spacing w:before="0"/>
              <w:ind w:left="323" w:hanging="323"/>
              <w:rPr>
                <w:rFonts w:ascii="Times New Roman" w:hAnsi="Times New Roman" w:cs="Times New Roman"/>
                <w:sz w:val="18"/>
                <w:szCs w:val="18"/>
              </w:rPr>
            </w:pPr>
            <w:r w:rsidRPr="0041676F">
              <w:rPr>
                <w:rFonts w:ascii="Times New Roman" w:hAnsi="Times New Roman" w:cs="Times New Roman"/>
                <w:sz w:val="18"/>
                <w:szCs w:val="18"/>
              </w:rPr>
              <w:t>b)</w:t>
            </w:r>
            <w:r w:rsidRPr="0041676F">
              <w:rPr>
                <w:rFonts w:ascii="Times New Roman" w:hAnsi="Times New Roman" w:cs="Times New Roman"/>
                <w:sz w:val="18"/>
                <w:szCs w:val="18"/>
              </w:rPr>
              <w:tab/>
              <w:t>16 mánuðir frá dagsetningu útgefandalýsingar ef útgefandinn fellir óendurskoðaðan árshlutareikning inn í útgefandalýsingu.</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18.2.</w:t>
            </w:r>
          </w:p>
        </w:tc>
        <w:tc>
          <w:tcPr>
            <w:tcW w:w="7224" w:type="dxa"/>
            <w:tcBorders>
              <w:right w:val="nil"/>
            </w:tcBorders>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Árshlutaupplýsingar og aðrar fjárhagsupplýsingar</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18.2.1.</w:t>
            </w:r>
          </w:p>
        </w:tc>
        <w:tc>
          <w:tcPr>
            <w:tcW w:w="7224" w:type="dxa"/>
            <w:tcBorders>
              <w:right w:val="nil"/>
            </w:tcBorders>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Hafi útgefandi birt ársfjórðungslegar eða hálfsárs fjárhagsupplýsingar frá dagsetningu síðustu endurskoðuðu reikningsskila skulu þær felldar inn í útgefandalýsingu. Hafi ársfjórðungslegar eða hálfsárs fjárhagsupplýsingar verið endurskoðaðar eða kannaðar skal einnig fella endurskoðunar- eða könnunarskýrsluna þar inn í. Hafi ársfjórðungslegar eða hálfsárs fjárhagsupplýsingar ekki verið endurskoðaðar eða kannaðar skal skýra frá því.</w:t>
            </w:r>
          </w:p>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Sé útgefandalýsing dagsett meira en níu mánuðum eftir dagsetningu síðustu endurskoðuðu reikningsskila, skal hún hafa að geyma árshlutaupplýsingar, sem mega vera óendurskoðaðar (þá skal skýra frá því að svo sé) og skulu taka til a.m.k. fyrstu sex mánaða fjárhagsársins.</w:t>
            </w:r>
          </w:p>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Árshlutaupplýsingar samdar í samræmi við reglugerð (EB) nr. 1606/2002.</w:t>
            </w:r>
          </w:p>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Að því er varðar útgefendur sem ekki falla undir reglugerð (EB) nr. 1606/2002 skulu árshlutaupplýsingar hafa að geyma samanburðarupplýsingar um sama tímabil fjárhagsársins á undan, að undanskildu því að uppfylla má kröfuna um samanburðarupplýsingar um efnahagsreikning með því að leggja fram árslokaupplýsingar um efnahagsreikning í samræmi við gildandi reikningsskilaumgjörð.</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18.3.</w:t>
            </w:r>
          </w:p>
        </w:tc>
        <w:tc>
          <w:tcPr>
            <w:tcW w:w="7224" w:type="dxa"/>
            <w:tcBorders>
              <w:right w:val="nil"/>
            </w:tcBorders>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Endurskoðun sögulegra, árlegra fjárhagsupplýsinga</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18.3.1.</w:t>
            </w:r>
          </w:p>
        </w:tc>
        <w:tc>
          <w:tcPr>
            <w:tcW w:w="7224" w:type="dxa"/>
            <w:tcBorders>
              <w:right w:val="nil"/>
            </w:tcBorders>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Sögulegar, árlegar fjárhagsupplýsingar skulu hafa verið endurskoðaðar á óháðan hátt. Áritun endurskoðanda skal samin í samræmi við tilskipun Evrópuþingsins og ráðsins 2014/56/ESB (</w:t>
            </w:r>
            <w:r w:rsidRPr="0041676F">
              <w:rPr>
                <w:rStyle w:val="FootnoteReference"/>
                <w:rFonts w:ascii="Times New Roman" w:hAnsi="Times New Roman" w:cs="Times New Roman"/>
                <w:sz w:val="18"/>
                <w:szCs w:val="18"/>
              </w:rPr>
              <w:footnoteReference w:id="3"/>
            </w:r>
            <w:r w:rsidRPr="0041676F">
              <w:rPr>
                <w:rFonts w:ascii="Times New Roman" w:hAnsi="Times New Roman" w:cs="Times New Roman"/>
                <w:sz w:val="18"/>
                <w:szCs w:val="18"/>
              </w:rPr>
              <w:t>) og reglugerð Evrópuþingsins og ráðsins (ESB) nr. 537/2014 (</w:t>
            </w:r>
            <w:r w:rsidRPr="0041676F">
              <w:rPr>
                <w:rStyle w:val="FootnoteReference"/>
                <w:rFonts w:ascii="Times New Roman" w:hAnsi="Times New Roman" w:cs="Times New Roman"/>
                <w:sz w:val="18"/>
                <w:szCs w:val="18"/>
              </w:rPr>
              <w:footnoteReference w:id="4"/>
            </w:r>
            <w:r w:rsidRPr="0041676F">
              <w:rPr>
                <w:rFonts w:ascii="Times New Roman" w:hAnsi="Times New Roman" w:cs="Times New Roman"/>
                <w:sz w:val="18"/>
                <w:szCs w:val="18"/>
              </w:rPr>
              <w:t>).</w:t>
            </w:r>
          </w:p>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Ef tilskipun 2014/56/ESB og reglugerð (ESB) nr. 537/2014 eiga ekki við:</w:t>
            </w:r>
          </w:p>
          <w:p w:rsidR="00B47397" w:rsidRPr="0041676F" w:rsidRDefault="00B47397" w:rsidP="00B47397">
            <w:pPr>
              <w:pStyle w:val="Tflutexti"/>
              <w:spacing w:after="0"/>
              <w:ind w:left="323" w:hanging="323"/>
              <w:rPr>
                <w:rFonts w:ascii="Times New Roman" w:hAnsi="Times New Roman" w:cs="Times New Roman"/>
                <w:sz w:val="18"/>
                <w:szCs w:val="18"/>
              </w:rPr>
            </w:pPr>
            <w:r w:rsidRPr="0041676F">
              <w:rPr>
                <w:rFonts w:ascii="Times New Roman" w:hAnsi="Times New Roman" w:cs="Times New Roman"/>
                <w:sz w:val="18"/>
                <w:szCs w:val="18"/>
              </w:rPr>
              <w:t>a)</w:t>
            </w:r>
            <w:r w:rsidRPr="0041676F">
              <w:rPr>
                <w:rFonts w:ascii="Times New Roman" w:hAnsi="Times New Roman" w:cs="Times New Roman"/>
                <w:sz w:val="18"/>
                <w:szCs w:val="18"/>
              </w:rPr>
              <w:tab/>
              <w:t>skulu sögulegar, árlegar fjárhagsupplýsingar vera endurskoðaðar eða tilkynnt um hvort þær gefi glögga mynd af útgefanda í útgefandalýsingunni í samræmi við endurskoðunarstaðla, sem gilda í viðkomandi aðildarríki eða sambærilegan staðal,</w:t>
            </w:r>
          </w:p>
          <w:p w:rsidR="00B47397" w:rsidRPr="0041676F" w:rsidRDefault="00B47397" w:rsidP="00B47397">
            <w:pPr>
              <w:pStyle w:val="Tflutexti"/>
              <w:spacing w:before="0"/>
              <w:ind w:left="323" w:hanging="323"/>
              <w:rPr>
                <w:rFonts w:ascii="Times New Roman" w:hAnsi="Times New Roman" w:cs="Times New Roman"/>
                <w:sz w:val="18"/>
                <w:szCs w:val="18"/>
              </w:rPr>
            </w:pPr>
            <w:r w:rsidRPr="0041676F">
              <w:rPr>
                <w:rFonts w:ascii="Times New Roman" w:hAnsi="Times New Roman" w:cs="Times New Roman"/>
                <w:sz w:val="18"/>
                <w:szCs w:val="18"/>
              </w:rPr>
              <w:t>b)</w:t>
            </w:r>
            <w:r w:rsidRPr="0041676F">
              <w:rPr>
                <w:rFonts w:ascii="Times New Roman" w:hAnsi="Times New Roman" w:cs="Times New Roman"/>
                <w:sz w:val="18"/>
                <w:szCs w:val="18"/>
              </w:rPr>
              <w:tab/>
              <w:t xml:space="preserve">hafi löggiltir endurskoðendur synjað um áritun sögulegra fjárhagsupplýsinga eða sé áritun þeirra með fyrirvara, breyttu áliti, </w:t>
            </w:r>
            <w:r w:rsidR="00EF3182" w:rsidRPr="0041676F">
              <w:rPr>
                <w:rFonts w:ascii="Times New Roman" w:hAnsi="Times New Roman" w:cs="Times New Roman"/>
                <w:sz w:val="18"/>
                <w:szCs w:val="18"/>
              </w:rPr>
              <w:t xml:space="preserve"> </w:t>
            </w:r>
            <w:r w:rsidRPr="0041676F">
              <w:rPr>
                <w:rFonts w:ascii="Times New Roman" w:hAnsi="Times New Roman" w:cs="Times New Roman"/>
                <w:sz w:val="18"/>
                <w:szCs w:val="18"/>
              </w:rPr>
              <w:t>án álits eða með ábendingum skal birta slíka synjun, fyrirvara, breytingar, áritanir án álits eða ábendingar í heild sinni og tilgreina ástæður þeirra.</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18.3.2.</w:t>
            </w:r>
          </w:p>
        </w:tc>
        <w:tc>
          <w:tcPr>
            <w:tcW w:w="7224" w:type="dxa"/>
            <w:tcBorders>
              <w:right w:val="nil"/>
            </w:tcBorders>
          </w:tcPr>
          <w:p w:rsidR="00B47397" w:rsidRPr="0041676F" w:rsidRDefault="002F5BAF"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Tilgreining annarra upplýsinga í útgefandalýsingu sem endurskoðendur hafa endurskoðað.</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18.3.3.</w:t>
            </w:r>
          </w:p>
        </w:tc>
        <w:tc>
          <w:tcPr>
            <w:tcW w:w="7224" w:type="dxa"/>
            <w:tcBorders>
              <w:right w:val="nil"/>
            </w:tcBorders>
          </w:tcPr>
          <w:p w:rsidR="00B47397" w:rsidRPr="0041676F" w:rsidRDefault="002F5BAF"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Séu fjárhagsupplýsingar í útgefandalýsingu ekki fengnar úr endurskoðuðum reikningsskilum útgefanda skal tilgreina hvaðan þær eru fengnar og skýra frá því að þær séu ekki endurskoðaðar.</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18.4.</w:t>
            </w:r>
          </w:p>
        </w:tc>
        <w:tc>
          <w:tcPr>
            <w:tcW w:w="7224" w:type="dxa"/>
            <w:tcBorders>
              <w:right w:val="nil"/>
            </w:tcBorders>
          </w:tcPr>
          <w:p w:rsidR="00B47397" w:rsidRPr="0041676F" w:rsidRDefault="002F5BAF" w:rsidP="00B47397">
            <w:pPr>
              <w:pStyle w:val="Tflutexti"/>
              <w:rPr>
                <w:rFonts w:ascii="Times New Roman" w:hAnsi="Times New Roman" w:cs="Times New Roman"/>
                <w:sz w:val="18"/>
                <w:szCs w:val="18"/>
              </w:rPr>
            </w:pPr>
            <w:proofErr w:type="spellStart"/>
            <w:r w:rsidRPr="0041676F">
              <w:rPr>
                <w:rFonts w:ascii="Times New Roman" w:hAnsi="Times New Roman" w:cs="Times New Roman"/>
                <w:i/>
                <w:iCs/>
                <w:sz w:val="18"/>
                <w:szCs w:val="18"/>
              </w:rPr>
              <w:t>Pro</w:t>
            </w:r>
            <w:proofErr w:type="spellEnd"/>
            <w:r w:rsidRPr="0041676F">
              <w:rPr>
                <w:rFonts w:ascii="Times New Roman" w:hAnsi="Times New Roman" w:cs="Times New Roman"/>
                <w:i/>
                <w:iCs/>
                <w:sz w:val="18"/>
                <w:szCs w:val="18"/>
              </w:rPr>
              <w:t xml:space="preserve"> forma</w:t>
            </w:r>
            <w:r w:rsidRPr="0041676F">
              <w:rPr>
                <w:rFonts w:ascii="Times New Roman" w:hAnsi="Times New Roman" w:cs="Times New Roman"/>
                <w:sz w:val="18"/>
                <w:szCs w:val="18"/>
              </w:rPr>
              <w:t xml:space="preserve"> fjárhagsupplýsingar</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B47397"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18.4.1.</w:t>
            </w:r>
          </w:p>
        </w:tc>
        <w:tc>
          <w:tcPr>
            <w:tcW w:w="7224" w:type="dxa"/>
            <w:tcBorders>
              <w:right w:val="nil"/>
            </w:tcBorders>
          </w:tcPr>
          <w:p w:rsidR="002F5BAF" w:rsidRPr="0041676F" w:rsidRDefault="002F5BAF" w:rsidP="002F5BAF">
            <w:pPr>
              <w:pStyle w:val="Tflutexti"/>
              <w:rPr>
                <w:rFonts w:ascii="Times New Roman" w:hAnsi="Times New Roman" w:cs="Times New Roman"/>
                <w:sz w:val="18"/>
                <w:szCs w:val="18"/>
              </w:rPr>
            </w:pPr>
            <w:r w:rsidRPr="0041676F">
              <w:rPr>
                <w:rFonts w:ascii="Times New Roman" w:hAnsi="Times New Roman" w:cs="Times New Roman"/>
                <w:sz w:val="18"/>
                <w:szCs w:val="18"/>
              </w:rPr>
              <w:t>Sé um að ræða verulega brúttóbreytingu skal lýsa því hvaða áhrif viðskiptin gætu hafa haft á eignir, skuldir og tekjur útgefanda ef viðskiptin hefðu átt sér stað við upphaf tímabilsins eða á deginum sem upplýsingar eru veittar um.</w:t>
            </w:r>
          </w:p>
          <w:p w:rsidR="002F5BAF" w:rsidRPr="0041676F" w:rsidRDefault="002F5BAF" w:rsidP="002F5BAF">
            <w:pPr>
              <w:pStyle w:val="Tflutexti"/>
              <w:rPr>
                <w:rFonts w:ascii="Times New Roman" w:hAnsi="Times New Roman" w:cs="Times New Roman"/>
                <w:sz w:val="18"/>
                <w:szCs w:val="18"/>
              </w:rPr>
            </w:pPr>
            <w:r w:rsidRPr="0041676F">
              <w:rPr>
                <w:rFonts w:ascii="Times New Roman" w:hAnsi="Times New Roman" w:cs="Times New Roman"/>
                <w:sz w:val="18"/>
                <w:szCs w:val="18"/>
              </w:rPr>
              <w:t xml:space="preserve">Þessi krafa er yfirleitt uppfyllt með því að veita </w:t>
            </w:r>
            <w:proofErr w:type="spellStart"/>
            <w:r w:rsidRPr="0041676F">
              <w:rPr>
                <w:rFonts w:ascii="Times New Roman" w:hAnsi="Times New Roman" w:cs="Times New Roman"/>
                <w:i/>
                <w:iCs/>
                <w:sz w:val="18"/>
                <w:szCs w:val="18"/>
              </w:rPr>
              <w:t>pro</w:t>
            </w:r>
            <w:proofErr w:type="spellEnd"/>
            <w:r w:rsidRPr="0041676F">
              <w:rPr>
                <w:rFonts w:ascii="Times New Roman" w:hAnsi="Times New Roman" w:cs="Times New Roman"/>
                <w:i/>
                <w:iCs/>
                <w:sz w:val="18"/>
                <w:szCs w:val="18"/>
              </w:rPr>
              <w:t xml:space="preserve"> forma</w:t>
            </w:r>
            <w:r w:rsidRPr="0041676F">
              <w:rPr>
                <w:rFonts w:ascii="Times New Roman" w:hAnsi="Times New Roman" w:cs="Times New Roman"/>
                <w:sz w:val="18"/>
                <w:szCs w:val="18"/>
              </w:rPr>
              <w:t xml:space="preserve"> fjárhagsupplýsingar. Leggja skal slíkar </w:t>
            </w:r>
            <w:proofErr w:type="spellStart"/>
            <w:r w:rsidRPr="0041676F">
              <w:rPr>
                <w:rFonts w:ascii="Times New Roman" w:hAnsi="Times New Roman" w:cs="Times New Roman"/>
                <w:i/>
                <w:iCs/>
                <w:sz w:val="18"/>
                <w:szCs w:val="18"/>
              </w:rPr>
              <w:t>pro</w:t>
            </w:r>
            <w:proofErr w:type="spellEnd"/>
            <w:r w:rsidRPr="0041676F">
              <w:rPr>
                <w:rFonts w:ascii="Times New Roman" w:hAnsi="Times New Roman" w:cs="Times New Roman"/>
                <w:i/>
                <w:iCs/>
                <w:sz w:val="18"/>
                <w:szCs w:val="18"/>
              </w:rPr>
              <w:t xml:space="preserve"> forma</w:t>
            </w:r>
            <w:r w:rsidRPr="0041676F">
              <w:rPr>
                <w:rFonts w:ascii="Times New Roman" w:hAnsi="Times New Roman" w:cs="Times New Roman"/>
                <w:sz w:val="18"/>
                <w:szCs w:val="18"/>
              </w:rPr>
              <w:t xml:space="preserve"> fjárhagsupplýsingar fram eins og greinir í 20. viðauka og skulu þær fela í sér þær upplýsingar sem þar eru tilgreindar.</w:t>
            </w:r>
          </w:p>
          <w:p w:rsidR="00B47397" w:rsidRPr="0041676F" w:rsidRDefault="002F5BAF" w:rsidP="002F5BAF">
            <w:pPr>
              <w:pStyle w:val="Tflutexti"/>
              <w:rPr>
                <w:rFonts w:ascii="Times New Roman" w:hAnsi="Times New Roman" w:cs="Times New Roman"/>
                <w:sz w:val="18"/>
                <w:szCs w:val="18"/>
              </w:rPr>
            </w:pPr>
            <w:proofErr w:type="spellStart"/>
            <w:r w:rsidRPr="0041676F">
              <w:rPr>
                <w:rFonts w:ascii="Times New Roman" w:hAnsi="Times New Roman" w:cs="Times New Roman"/>
                <w:i/>
                <w:iCs/>
                <w:sz w:val="18"/>
                <w:szCs w:val="18"/>
              </w:rPr>
              <w:t>Pro</w:t>
            </w:r>
            <w:proofErr w:type="spellEnd"/>
            <w:r w:rsidRPr="0041676F">
              <w:rPr>
                <w:rFonts w:ascii="Times New Roman" w:hAnsi="Times New Roman" w:cs="Times New Roman"/>
                <w:i/>
                <w:iCs/>
                <w:sz w:val="18"/>
                <w:szCs w:val="18"/>
              </w:rPr>
              <w:t xml:space="preserve"> forma</w:t>
            </w:r>
            <w:r w:rsidRPr="0041676F">
              <w:rPr>
                <w:rFonts w:ascii="Times New Roman" w:hAnsi="Times New Roman" w:cs="Times New Roman"/>
                <w:sz w:val="18"/>
                <w:szCs w:val="18"/>
              </w:rPr>
              <w:t xml:space="preserve"> fjárhagsupplýsingum skal fylgja skýrsla sem samin er af óháðum endurskoðendum eða endurskoðunarstofu.</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2F5BAF"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18.5.</w:t>
            </w:r>
          </w:p>
        </w:tc>
        <w:tc>
          <w:tcPr>
            <w:tcW w:w="7224" w:type="dxa"/>
            <w:tcBorders>
              <w:right w:val="nil"/>
            </w:tcBorders>
          </w:tcPr>
          <w:p w:rsidR="00B47397" w:rsidRPr="0041676F" w:rsidRDefault="002F5BAF"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Arðgreiðslustefna</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2F5BAF"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18.5.1.</w:t>
            </w:r>
          </w:p>
        </w:tc>
        <w:tc>
          <w:tcPr>
            <w:tcW w:w="7224" w:type="dxa"/>
            <w:tcBorders>
              <w:right w:val="nil"/>
            </w:tcBorders>
          </w:tcPr>
          <w:p w:rsidR="00B47397" w:rsidRPr="0041676F" w:rsidRDefault="002F5BAF"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Lýsing á stefnu útgefanda um arðgreiðslur og á hvers kyns takmörkunum á þeim. Hafi útgefandi enga slíka stefnu skal geta þess.</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2F5BAF"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18.5.2.</w:t>
            </w:r>
          </w:p>
        </w:tc>
        <w:tc>
          <w:tcPr>
            <w:tcW w:w="7224" w:type="dxa"/>
            <w:tcBorders>
              <w:right w:val="nil"/>
            </w:tcBorders>
          </w:tcPr>
          <w:p w:rsidR="00B47397" w:rsidRPr="0041676F" w:rsidRDefault="002F5BAF"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Tilgreina skal fjárhæð arðgreiðslna á hvern hlut fyrir hvert fjárhagsár á tímabilinu sem hinar sögulegu fjárhagsupplýsingar taka til og ef fjöldi hluta í útgefanda hefur breyst skal leiðrétta fjárhæðina svo tölurnar séu sambærilegar.</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2F5BAF"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18.6.</w:t>
            </w:r>
          </w:p>
        </w:tc>
        <w:tc>
          <w:tcPr>
            <w:tcW w:w="7224" w:type="dxa"/>
            <w:tcBorders>
              <w:right w:val="nil"/>
            </w:tcBorders>
          </w:tcPr>
          <w:p w:rsidR="00B47397" w:rsidRPr="0041676F" w:rsidRDefault="002F5BAF"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Upplýsingar um stjórnsýslu-, dóms- eða gerðardómsmál (þ.m.t. þau mál sem bíða meðferðar eða eru yfirvofandi og útgefanda er kunnugt um) á a.m.k. síðustu tólf mánuðum sem kunna að hafa eða hafa nýlega haft veruleg áhrif á fjárhagsstöðu eða arðsemi útgefanda og/eða samstæðunnar eða yfirlýsing um að ekki sé um slík mál að ræða.</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2F5BAF"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18.7.</w:t>
            </w:r>
          </w:p>
        </w:tc>
        <w:tc>
          <w:tcPr>
            <w:tcW w:w="7224" w:type="dxa"/>
            <w:tcBorders>
              <w:right w:val="nil"/>
            </w:tcBorders>
          </w:tcPr>
          <w:p w:rsidR="00B47397" w:rsidRPr="0041676F" w:rsidRDefault="002F5BAF"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Mikilvægar breytingar á fjárhagsstöðu útgefanda</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2F5BAF"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18.7.1.</w:t>
            </w:r>
          </w:p>
        </w:tc>
        <w:tc>
          <w:tcPr>
            <w:tcW w:w="7224" w:type="dxa"/>
            <w:tcBorders>
              <w:right w:val="nil"/>
            </w:tcBorders>
          </w:tcPr>
          <w:p w:rsidR="00B47397" w:rsidRPr="0041676F" w:rsidRDefault="002F5BAF"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Lýsing á hvers kyns mikilvægum breytingum á fjárhagsstöðu samstæðunnar sem hafa átt sér stað frá lokum síðasta fjárhagstímabils, sem annaðhvort endurskoðuð reikningsskil eða árshlutaupplýsingar hafa verið birt um eða yfirlýsing um að slíkar breytingar hafi ekki átt sér stað.</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D226DA"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19. ÞÁTTUR</w:t>
            </w:r>
          </w:p>
        </w:tc>
        <w:tc>
          <w:tcPr>
            <w:tcW w:w="7224" w:type="dxa"/>
            <w:tcBorders>
              <w:right w:val="nil"/>
            </w:tcBorders>
          </w:tcPr>
          <w:p w:rsidR="00B47397" w:rsidRPr="0041676F" w:rsidRDefault="00D226DA"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VIÐBÓTARUPPLÝSINGAR</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D226DA"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19.1.</w:t>
            </w:r>
          </w:p>
        </w:tc>
        <w:tc>
          <w:tcPr>
            <w:tcW w:w="7224" w:type="dxa"/>
            <w:tcBorders>
              <w:right w:val="nil"/>
            </w:tcBorders>
          </w:tcPr>
          <w:p w:rsidR="00D226DA" w:rsidRPr="0041676F" w:rsidRDefault="00D226DA" w:rsidP="00D226DA">
            <w:pPr>
              <w:pStyle w:val="Tflutexti"/>
              <w:rPr>
                <w:rFonts w:ascii="Times New Roman" w:hAnsi="Times New Roman" w:cs="Times New Roman"/>
                <w:sz w:val="18"/>
                <w:szCs w:val="18"/>
              </w:rPr>
            </w:pPr>
            <w:r w:rsidRPr="0041676F">
              <w:rPr>
                <w:rFonts w:ascii="Times New Roman" w:hAnsi="Times New Roman" w:cs="Times New Roman"/>
                <w:sz w:val="18"/>
                <w:szCs w:val="18"/>
              </w:rPr>
              <w:t>Hlutafé</w:t>
            </w:r>
          </w:p>
          <w:p w:rsidR="00B47397" w:rsidRPr="0041676F" w:rsidRDefault="00D226DA" w:rsidP="00D226DA">
            <w:pPr>
              <w:pStyle w:val="Tflutexti"/>
              <w:rPr>
                <w:rFonts w:ascii="Times New Roman" w:hAnsi="Times New Roman" w:cs="Times New Roman"/>
                <w:sz w:val="18"/>
                <w:szCs w:val="18"/>
              </w:rPr>
            </w:pPr>
            <w:r w:rsidRPr="0041676F">
              <w:rPr>
                <w:rFonts w:ascii="Times New Roman" w:hAnsi="Times New Roman" w:cs="Times New Roman"/>
                <w:sz w:val="18"/>
                <w:szCs w:val="18"/>
              </w:rPr>
              <w:t>Upplýsingarnar í liðum 19.1.1 til 19.1.7 í sögulegu fjárhagsupplýsingunum miðað við dagsetningu nýjasta efnahagsreiknings:</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D226DA"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19.1.1.</w:t>
            </w:r>
          </w:p>
        </w:tc>
        <w:tc>
          <w:tcPr>
            <w:tcW w:w="7224" w:type="dxa"/>
            <w:tcBorders>
              <w:right w:val="nil"/>
            </w:tcBorders>
          </w:tcPr>
          <w:p w:rsidR="00D226DA" w:rsidRPr="0041676F" w:rsidRDefault="00D226DA" w:rsidP="00D226DA">
            <w:pPr>
              <w:pStyle w:val="Tflutexti"/>
              <w:rPr>
                <w:rFonts w:ascii="Times New Roman" w:hAnsi="Times New Roman" w:cs="Times New Roman"/>
                <w:sz w:val="18"/>
                <w:szCs w:val="18"/>
              </w:rPr>
            </w:pPr>
            <w:r w:rsidRPr="0041676F">
              <w:rPr>
                <w:rFonts w:ascii="Times New Roman" w:hAnsi="Times New Roman" w:cs="Times New Roman"/>
                <w:sz w:val="18"/>
                <w:szCs w:val="18"/>
              </w:rPr>
              <w:t>Fjárhæð útgefins hlutafjár, og fyrir hvern flokk hlutafjár:</w:t>
            </w:r>
          </w:p>
          <w:p w:rsidR="00D226DA" w:rsidRPr="0041676F" w:rsidRDefault="00D226DA" w:rsidP="00D226DA">
            <w:pPr>
              <w:pStyle w:val="Tflutexti"/>
              <w:spacing w:after="0"/>
              <w:ind w:left="323" w:hanging="323"/>
              <w:rPr>
                <w:rFonts w:ascii="Times New Roman" w:hAnsi="Times New Roman" w:cs="Times New Roman"/>
                <w:sz w:val="18"/>
                <w:szCs w:val="18"/>
              </w:rPr>
            </w:pPr>
            <w:r w:rsidRPr="0041676F">
              <w:rPr>
                <w:rFonts w:ascii="Times New Roman" w:hAnsi="Times New Roman" w:cs="Times New Roman"/>
                <w:sz w:val="18"/>
                <w:szCs w:val="18"/>
              </w:rPr>
              <w:t>a)</w:t>
            </w:r>
            <w:r w:rsidRPr="0041676F">
              <w:rPr>
                <w:rFonts w:ascii="Times New Roman" w:hAnsi="Times New Roman" w:cs="Times New Roman"/>
                <w:sz w:val="18"/>
                <w:szCs w:val="18"/>
              </w:rPr>
              <w:tab/>
              <w:t>heildarfjárhæð heimilaðs hlutafjár útgefanda,</w:t>
            </w:r>
          </w:p>
          <w:p w:rsidR="00D226DA" w:rsidRPr="0041676F" w:rsidRDefault="00D226DA" w:rsidP="00D226DA">
            <w:pPr>
              <w:pStyle w:val="Tflutexti"/>
              <w:spacing w:before="0" w:after="0"/>
              <w:ind w:left="323" w:hanging="323"/>
              <w:rPr>
                <w:rFonts w:ascii="Times New Roman" w:hAnsi="Times New Roman" w:cs="Times New Roman"/>
                <w:sz w:val="18"/>
                <w:szCs w:val="18"/>
              </w:rPr>
            </w:pPr>
            <w:r w:rsidRPr="0041676F">
              <w:rPr>
                <w:rFonts w:ascii="Times New Roman" w:hAnsi="Times New Roman" w:cs="Times New Roman"/>
                <w:sz w:val="18"/>
                <w:szCs w:val="18"/>
              </w:rPr>
              <w:t>b)</w:t>
            </w:r>
            <w:r w:rsidRPr="0041676F">
              <w:rPr>
                <w:rFonts w:ascii="Times New Roman" w:hAnsi="Times New Roman" w:cs="Times New Roman"/>
                <w:sz w:val="18"/>
                <w:szCs w:val="18"/>
              </w:rPr>
              <w:tab/>
              <w:t>fjöldi útgefinna hluta sem greiddir hafa verið að fullu og fjöldi útgefinna hluta, sem ekki hafa verið greiddir að fullu,</w:t>
            </w:r>
          </w:p>
          <w:p w:rsidR="00D226DA" w:rsidRPr="0041676F" w:rsidRDefault="00D226DA" w:rsidP="00D226DA">
            <w:pPr>
              <w:pStyle w:val="Tflutexti"/>
              <w:spacing w:before="0" w:after="0"/>
              <w:ind w:left="323" w:hanging="323"/>
              <w:rPr>
                <w:rFonts w:ascii="Times New Roman" w:hAnsi="Times New Roman" w:cs="Times New Roman"/>
                <w:sz w:val="18"/>
                <w:szCs w:val="18"/>
              </w:rPr>
            </w:pPr>
            <w:r w:rsidRPr="0041676F">
              <w:rPr>
                <w:rFonts w:ascii="Times New Roman" w:hAnsi="Times New Roman" w:cs="Times New Roman"/>
                <w:sz w:val="18"/>
                <w:szCs w:val="18"/>
              </w:rPr>
              <w:t>c)</w:t>
            </w:r>
            <w:r w:rsidRPr="0041676F">
              <w:rPr>
                <w:rFonts w:ascii="Times New Roman" w:hAnsi="Times New Roman" w:cs="Times New Roman"/>
                <w:sz w:val="18"/>
                <w:szCs w:val="18"/>
              </w:rPr>
              <w:tab/>
              <w:t>nafnverð hvers hlutar, eða að hlutirnir hafi ekki nafnverð, og</w:t>
            </w:r>
          </w:p>
          <w:p w:rsidR="00D226DA" w:rsidRPr="0041676F" w:rsidRDefault="00D226DA" w:rsidP="00D226DA">
            <w:pPr>
              <w:pStyle w:val="Tflutexti"/>
              <w:spacing w:before="0"/>
              <w:ind w:left="323" w:hanging="323"/>
              <w:rPr>
                <w:rFonts w:ascii="Times New Roman" w:hAnsi="Times New Roman" w:cs="Times New Roman"/>
                <w:sz w:val="18"/>
                <w:szCs w:val="18"/>
              </w:rPr>
            </w:pPr>
            <w:r w:rsidRPr="0041676F">
              <w:rPr>
                <w:rFonts w:ascii="Times New Roman" w:hAnsi="Times New Roman" w:cs="Times New Roman"/>
                <w:sz w:val="18"/>
                <w:szCs w:val="18"/>
              </w:rPr>
              <w:t>d)</w:t>
            </w:r>
            <w:r w:rsidRPr="0041676F">
              <w:rPr>
                <w:rFonts w:ascii="Times New Roman" w:hAnsi="Times New Roman" w:cs="Times New Roman"/>
                <w:sz w:val="18"/>
                <w:szCs w:val="18"/>
              </w:rPr>
              <w:tab/>
              <w:t>afstemming fjölda útistandandi hluta í upphafi og lok árs.</w:t>
            </w:r>
          </w:p>
          <w:p w:rsidR="00B47397" w:rsidRPr="0041676F" w:rsidRDefault="00D226DA" w:rsidP="00D226DA">
            <w:pPr>
              <w:pStyle w:val="Tflutexti"/>
              <w:rPr>
                <w:rFonts w:ascii="Times New Roman" w:hAnsi="Times New Roman" w:cs="Times New Roman"/>
                <w:sz w:val="18"/>
                <w:szCs w:val="18"/>
              </w:rPr>
            </w:pPr>
            <w:r w:rsidRPr="0041676F">
              <w:rPr>
                <w:rFonts w:ascii="Times New Roman" w:hAnsi="Times New Roman" w:cs="Times New Roman"/>
                <w:sz w:val="18"/>
                <w:szCs w:val="18"/>
              </w:rPr>
              <w:t>Ef meira en 10% hlutafjár hefur verið greitt með öðrum eignum en reiðufé á því tímabili sem sögulegar fjárhagsupplýsingar taka til skal geta þess.</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D226DA"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19.1.2.</w:t>
            </w:r>
          </w:p>
        </w:tc>
        <w:tc>
          <w:tcPr>
            <w:tcW w:w="7224" w:type="dxa"/>
            <w:tcBorders>
              <w:right w:val="nil"/>
            </w:tcBorders>
          </w:tcPr>
          <w:p w:rsidR="00B47397" w:rsidRPr="0041676F" w:rsidRDefault="00651203"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Sé um að ræða hluti sem teljast ekki til hlutafjár skal tilgreina fjölda þeirra og helstu eiginleika.</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D226DA"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19.1.3.</w:t>
            </w:r>
          </w:p>
        </w:tc>
        <w:tc>
          <w:tcPr>
            <w:tcW w:w="7224" w:type="dxa"/>
            <w:tcBorders>
              <w:right w:val="nil"/>
            </w:tcBorders>
          </w:tcPr>
          <w:p w:rsidR="00B47397" w:rsidRPr="0041676F" w:rsidRDefault="00651203"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Fjöldi, bókfært virði og nafnvirði hluta í útgefanda sem hann sjálfur eða einhver fyrir hans hönd á eða eru í eigu dótturfyrirtækja hans.</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D226DA"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19.1.4.</w:t>
            </w:r>
          </w:p>
        </w:tc>
        <w:tc>
          <w:tcPr>
            <w:tcW w:w="7224" w:type="dxa"/>
            <w:tcBorders>
              <w:right w:val="nil"/>
            </w:tcBorders>
          </w:tcPr>
          <w:p w:rsidR="00B47397" w:rsidRPr="0041676F" w:rsidRDefault="00651203"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Fjárhæð breytanlegra og skiptanlegra verðbréfa eða verðbréfa með áskriftarréttindi (</w:t>
            </w:r>
            <w:r w:rsidRPr="0041676F">
              <w:rPr>
                <w:rFonts w:ascii="Times New Roman" w:hAnsi="Times New Roman" w:cs="Times New Roman"/>
                <w:i/>
                <w:iCs/>
                <w:sz w:val="18"/>
                <w:szCs w:val="18"/>
              </w:rPr>
              <w:t>e. </w:t>
            </w:r>
            <w:proofErr w:type="spellStart"/>
            <w:r w:rsidRPr="0041676F">
              <w:rPr>
                <w:rFonts w:ascii="Times New Roman" w:hAnsi="Times New Roman" w:cs="Times New Roman"/>
                <w:i/>
                <w:iCs/>
                <w:sz w:val="18"/>
                <w:szCs w:val="18"/>
              </w:rPr>
              <w:t>warrants</w:t>
            </w:r>
            <w:proofErr w:type="spellEnd"/>
            <w:r w:rsidRPr="0041676F">
              <w:rPr>
                <w:rFonts w:ascii="Times New Roman" w:hAnsi="Times New Roman" w:cs="Times New Roman"/>
                <w:sz w:val="18"/>
                <w:szCs w:val="18"/>
              </w:rPr>
              <w:t>), ásamt upplýsingum um skilyrði og aðferðir við breytingu, skiptingu eða áskrift.</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D226DA"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19.1.5.</w:t>
            </w:r>
          </w:p>
        </w:tc>
        <w:tc>
          <w:tcPr>
            <w:tcW w:w="7224" w:type="dxa"/>
            <w:tcBorders>
              <w:right w:val="nil"/>
            </w:tcBorders>
          </w:tcPr>
          <w:p w:rsidR="00B47397" w:rsidRPr="0041676F" w:rsidRDefault="00651203"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Upplýsingar og skilmálar um kauprétti (</w:t>
            </w:r>
            <w:r w:rsidRPr="0041676F">
              <w:rPr>
                <w:rFonts w:ascii="Times New Roman" w:hAnsi="Times New Roman" w:cs="Times New Roman"/>
                <w:i/>
                <w:iCs/>
                <w:sz w:val="18"/>
                <w:szCs w:val="18"/>
              </w:rPr>
              <w:t>e. </w:t>
            </w:r>
            <w:proofErr w:type="spellStart"/>
            <w:r w:rsidRPr="0041676F">
              <w:rPr>
                <w:rFonts w:ascii="Times New Roman" w:hAnsi="Times New Roman" w:cs="Times New Roman"/>
                <w:i/>
                <w:iCs/>
                <w:sz w:val="18"/>
                <w:szCs w:val="18"/>
              </w:rPr>
              <w:t>acquisition</w:t>
            </w:r>
            <w:proofErr w:type="spellEnd"/>
            <w:r w:rsidRPr="0041676F">
              <w:rPr>
                <w:rFonts w:ascii="Times New Roman" w:hAnsi="Times New Roman" w:cs="Times New Roman"/>
                <w:i/>
                <w:iCs/>
                <w:sz w:val="18"/>
                <w:szCs w:val="18"/>
              </w:rPr>
              <w:t xml:space="preserve"> </w:t>
            </w:r>
            <w:proofErr w:type="spellStart"/>
            <w:r w:rsidRPr="0041676F">
              <w:rPr>
                <w:rFonts w:ascii="Times New Roman" w:hAnsi="Times New Roman" w:cs="Times New Roman"/>
                <w:i/>
                <w:iCs/>
                <w:sz w:val="18"/>
                <w:szCs w:val="18"/>
              </w:rPr>
              <w:t>rights</w:t>
            </w:r>
            <w:proofErr w:type="spellEnd"/>
            <w:r w:rsidRPr="0041676F">
              <w:rPr>
                <w:rFonts w:ascii="Times New Roman" w:hAnsi="Times New Roman" w:cs="Times New Roman"/>
                <w:sz w:val="18"/>
                <w:szCs w:val="18"/>
              </w:rPr>
              <w:t>) og/eða skuldbindingar í tengslum við heimilað en óútgefið hlutafé eða áform um að auka hlutafé.</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D226DA"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19.1.6.</w:t>
            </w:r>
          </w:p>
        </w:tc>
        <w:tc>
          <w:tcPr>
            <w:tcW w:w="7224" w:type="dxa"/>
            <w:tcBorders>
              <w:right w:val="nil"/>
            </w:tcBorders>
          </w:tcPr>
          <w:p w:rsidR="00B47397" w:rsidRPr="0041676F" w:rsidRDefault="00651203"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Upplýsingar um allt hlutafé aðila að samstæðunni sem valréttur gildir um eða sem samþykkt hefur verið með skilyrðum eða skilyrðislaust að valréttur muni gilda um og upplýsingar um slíka valrétti, þ.m.t. þá aðila sem slíkir valréttir tengjast.</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D226DA"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19.1.7.</w:t>
            </w:r>
          </w:p>
        </w:tc>
        <w:tc>
          <w:tcPr>
            <w:tcW w:w="7224" w:type="dxa"/>
            <w:tcBorders>
              <w:right w:val="nil"/>
            </w:tcBorders>
          </w:tcPr>
          <w:p w:rsidR="00B47397" w:rsidRPr="0041676F" w:rsidRDefault="00651203"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Yfirlit um þróun hlutafjár á því tímabili sem sögulegar fjárhagsupplýsingar taka til, með áherslu á þær breytingar sem hafa átt sér stað.</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651203"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19.2.</w:t>
            </w:r>
          </w:p>
        </w:tc>
        <w:tc>
          <w:tcPr>
            <w:tcW w:w="7224" w:type="dxa"/>
            <w:tcBorders>
              <w:right w:val="nil"/>
            </w:tcBorders>
          </w:tcPr>
          <w:p w:rsidR="00B47397" w:rsidRPr="0041676F" w:rsidRDefault="00651203"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Stofnsamningur og samþykktir</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651203"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19.2.1.</w:t>
            </w:r>
          </w:p>
        </w:tc>
        <w:tc>
          <w:tcPr>
            <w:tcW w:w="7224" w:type="dxa"/>
            <w:tcBorders>
              <w:right w:val="nil"/>
            </w:tcBorders>
          </w:tcPr>
          <w:p w:rsidR="00B47397" w:rsidRPr="0041676F" w:rsidRDefault="00651203"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Upplýsingar um skrána og færslunúmerið í henni, ef við á, og stutt lýsing á tilgangi og markmiðum útgefanda og hvar þær upplýsingar er að finna í gildandi stofnsamningi og samþykktum.</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651203"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19.2.2.</w:t>
            </w:r>
          </w:p>
        </w:tc>
        <w:tc>
          <w:tcPr>
            <w:tcW w:w="7224" w:type="dxa"/>
            <w:tcBorders>
              <w:right w:val="nil"/>
            </w:tcBorders>
          </w:tcPr>
          <w:p w:rsidR="00B47397" w:rsidRPr="0041676F" w:rsidRDefault="00651203"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Séu fleiri en einn flokkur núverandi hlutabréfa, lýsing á réttindum, forgangsrétti og takmörkunum að því er varðar hvern flokk.</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651203"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19.2.3.</w:t>
            </w:r>
          </w:p>
        </w:tc>
        <w:tc>
          <w:tcPr>
            <w:tcW w:w="7224" w:type="dxa"/>
            <w:tcBorders>
              <w:right w:val="nil"/>
            </w:tcBorders>
          </w:tcPr>
          <w:p w:rsidR="00B47397" w:rsidRPr="0041676F" w:rsidRDefault="00651203" w:rsidP="00651203">
            <w:pPr>
              <w:pStyle w:val="Tflutexti"/>
              <w:rPr>
                <w:rFonts w:ascii="Times New Roman" w:hAnsi="Times New Roman" w:cs="Times New Roman"/>
                <w:sz w:val="18"/>
                <w:szCs w:val="18"/>
              </w:rPr>
            </w:pPr>
            <w:r w:rsidRPr="0041676F">
              <w:rPr>
                <w:rFonts w:ascii="Times New Roman" w:hAnsi="Times New Roman" w:cs="Times New Roman"/>
                <w:sz w:val="18"/>
                <w:szCs w:val="18"/>
              </w:rPr>
              <w:t>Stutt lýsing á hvers kyns ákvæðum í stofnsamningi, samþykktum eða svipuðum reglum útgefanda sem gætu haft þau áhrif að seinka, fresta eða koma í veg fyrir breytingu á yfirráðum yfir útgefanda.</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651203"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20. ÞÁTTUR</w:t>
            </w:r>
          </w:p>
        </w:tc>
        <w:tc>
          <w:tcPr>
            <w:tcW w:w="7224" w:type="dxa"/>
            <w:tcBorders>
              <w:right w:val="nil"/>
            </w:tcBorders>
          </w:tcPr>
          <w:p w:rsidR="00B47397" w:rsidRPr="0041676F" w:rsidRDefault="00651203"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MIKILVÆGIR SAMNINGAR</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651203"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20.1.</w:t>
            </w:r>
          </w:p>
        </w:tc>
        <w:tc>
          <w:tcPr>
            <w:tcW w:w="7224" w:type="dxa"/>
            <w:tcBorders>
              <w:right w:val="nil"/>
            </w:tcBorders>
          </w:tcPr>
          <w:p w:rsidR="00651203" w:rsidRPr="0041676F" w:rsidRDefault="00651203" w:rsidP="00651203">
            <w:pPr>
              <w:pStyle w:val="Tflutexti"/>
              <w:rPr>
                <w:rFonts w:ascii="Times New Roman" w:hAnsi="Times New Roman" w:cs="Times New Roman"/>
                <w:sz w:val="18"/>
                <w:szCs w:val="18"/>
              </w:rPr>
            </w:pPr>
            <w:r w:rsidRPr="0041676F">
              <w:rPr>
                <w:rFonts w:ascii="Times New Roman" w:hAnsi="Times New Roman" w:cs="Times New Roman"/>
                <w:sz w:val="18"/>
                <w:szCs w:val="18"/>
              </w:rPr>
              <w:t>Samantekt á öllum mikilvægum samningum, að undanskildum þeim sem eru gerðir í venjulegum rekstri, sem útgefandi eða önnur félög í samstæðunni eru aðilar að á næstliðnum tveimur árum fyrir birtingu útgefandalýsingar.</w:t>
            </w:r>
          </w:p>
          <w:p w:rsidR="00B47397" w:rsidRPr="0041676F" w:rsidRDefault="00651203" w:rsidP="00651203">
            <w:pPr>
              <w:pStyle w:val="Tflutexti"/>
              <w:rPr>
                <w:rFonts w:ascii="Times New Roman" w:hAnsi="Times New Roman" w:cs="Times New Roman"/>
                <w:sz w:val="18"/>
                <w:szCs w:val="18"/>
              </w:rPr>
            </w:pPr>
            <w:r w:rsidRPr="0041676F">
              <w:rPr>
                <w:rFonts w:ascii="Times New Roman" w:hAnsi="Times New Roman" w:cs="Times New Roman"/>
                <w:sz w:val="18"/>
                <w:szCs w:val="18"/>
              </w:rPr>
              <w:t>Samantekt á öllum öðrum samningum (sem ekki eru gerðir í venjulegum rekstri) sem eitthvert félag í samstæðunni hefur gert og kveða á um skyldur eða rétt einhvers félags í samstæðunni sem skipta máli fyrir hana á dagsetningu útgefandalýsingar.</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93269A"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21. ÞÁTTUR</w:t>
            </w:r>
          </w:p>
        </w:tc>
        <w:tc>
          <w:tcPr>
            <w:tcW w:w="7224" w:type="dxa"/>
            <w:tcBorders>
              <w:right w:val="nil"/>
            </w:tcBorders>
          </w:tcPr>
          <w:p w:rsidR="00B47397" w:rsidRPr="0041676F" w:rsidRDefault="0093269A"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TILTÆK SKJÖL</w:t>
            </w:r>
          </w:p>
        </w:tc>
      </w:tr>
      <w:tr w:rsidR="00B47397" w:rsidRPr="0041676F" w:rsidTr="0041676F">
        <w:tc>
          <w:tcPr>
            <w:tcW w:w="845" w:type="dxa"/>
            <w:tcBorders>
              <w:left w:val="nil"/>
            </w:tcBorders>
          </w:tcPr>
          <w:p w:rsidR="00B47397" w:rsidRPr="0041676F" w:rsidRDefault="00B47397" w:rsidP="00B47397">
            <w:pPr>
              <w:pStyle w:val="Meginml"/>
              <w:rPr>
                <w:rFonts w:ascii="Times New Roman" w:hAnsi="Times New Roman" w:cs="Times New Roman"/>
                <w:sz w:val="18"/>
                <w:szCs w:val="18"/>
              </w:rPr>
            </w:pPr>
          </w:p>
        </w:tc>
        <w:tc>
          <w:tcPr>
            <w:tcW w:w="1282" w:type="dxa"/>
          </w:tcPr>
          <w:p w:rsidR="00B47397" w:rsidRPr="0041676F" w:rsidRDefault="0093269A" w:rsidP="00B47397">
            <w:pPr>
              <w:pStyle w:val="Tflutexti"/>
              <w:rPr>
                <w:rFonts w:ascii="Times New Roman" w:hAnsi="Times New Roman" w:cs="Times New Roman"/>
                <w:sz w:val="18"/>
                <w:szCs w:val="18"/>
              </w:rPr>
            </w:pPr>
            <w:r w:rsidRPr="0041676F">
              <w:rPr>
                <w:rFonts w:ascii="Times New Roman" w:hAnsi="Times New Roman" w:cs="Times New Roman"/>
                <w:sz w:val="18"/>
                <w:szCs w:val="18"/>
              </w:rPr>
              <w:t>Liður 21.1.</w:t>
            </w:r>
          </w:p>
        </w:tc>
        <w:tc>
          <w:tcPr>
            <w:tcW w:w="7224" w:type="dxa"/>
            <w:tcBorders>
              <w:right w:val="nil"/>
            </w:tcBorders>
          </w:tcPr>
          <w:p w:rsidR="0093269A" w:rsidRPr="0041676F" w:rsidRDefault="0093269A" w:rsidP="0093269A">
            <w:pPr>
              <w:pStyle w:val="Tflutexti"/>
              <w:rPr>
                <w:rFonts w:ascii="Times New Roman" w:hAnsi="Times New Roman" w:cs="Times New Roman"/>
                <w:sz w:val="18"/>
                <w:szCs w:val="18"/>
              </w:rPr>
            </w:pPr>
            <w:r w:rsidRPr="0041676F">
              <w:rPr>
                <w:rFonts w:ascii="Times New Roman" w:hAnsi="Times New Roman" w:cs="Times New Roman"/>
                <w:sz w:val="18"/>
                <w:szCs w:val="18"/>
              </w:rPr>
              <w:t>Yfirlýsing um að á gildistíma útgefandalýsingar sé heimilt, eftir atvikum, að skoða eftirfarandi skjöl:</w:t>
            </w:r>
          </w:p>
          <w:p w:rsidR="0093269A" w:rsidRPr="0041676F" w:rsidRDefault="0093269A" w:rsidP="0093269A">
            <w:pPr>
              <w:pStyle w:val="Tflutexti"/>
              <w:spacing w:after="0"/>
              <w:ind w:left="323" w:hanging="323"/>
              <w:rPr>
                <w:rFonts w:ascii="Times New Roman" w:hAnsi="Times New Roman" w:cs="Times New Roman"/>
                <w:sz w:val="18"/>
                <w:szCs w:val="18"/>
              </w:rPr>
            </w:pPr>
            <w:r w:rsidRPr="0041676F">
              <w:rPr>
                <w:rFonts w:ascii="Times New Roman" w:hAnsi="Times New Roman" w:cs="Times New Roman"/>
                <w:sz w:val="18"/>
                <w:szCs w:val="18"/>
              </w:rPr>
              <w:t>a)</w:t>
            </w:r>
            <w:r w:rsidRPr="0041676F">
              <w:rPr>
                <w:rFonts w:ascii="Times New Roman" w:hAnsi="Times New Roman" w:cs="Times New Roman"/>
                <w:sz w:val="18"/>
                <w:szCs w:val="18"/>
              </w:rPr>
              <w:tab/>
              <w:t>gildandi stofnsamning og samþykktir útgefanda,</w:t>
            </w:r>
          </w:p>
          <w:p w:rsidR="0093269A" w:rsidRPr="0041676F" w:rsidRDefault="0093269A" w:rsidP="0093269A">
            <w:pPr>
              <w:pStyle w:val="Tflutexti"/>
              <w:spacing w:before="0"/>
              <w:ind w:left="323" w:hanging="323"/>
              <w:rPr>
                <w:rFonts w:ascii="Times New Roman" w:hAnsi="Times New Roman" w:cs="Times New Roman"/>
                <w:sz w:val="18"/>
                <w:szCs w:val="18"/>
              </w:rPr>
            </w:pPr>
            <w:r w:rsidRPr="0041676F">
              <w:rPr>
                <w:rFonts w:ascii="Times New Roman" w:hAnsi="Times New Roman" w:cs="Times New Roman"/>
                <w:sz w:val="18"/>
                <w:szCs w:val="18"/>
              </w:rPr>
              <w:t>b)</w:t>
            </w:r>
            <w:r w:rsidRPr="0041676F">
              <w:rPr>
                <w:rFonts w:ascii="Times New Roman" w:hAnsi="Times New Roman" w:cs="Times New Roman"/>
                <w:sz w:val="18"/>
                <w:szCs w:val="18"/>
              </w:rPr>
              <w:tab/>
              <w:t>allar skýrslur, bréf og önnur skjöl, mats- og greinargerðir sem eru samdar af sérfræðingum að beiðni útgefanda og að einhverju leyti eru felld inn í eða er vísað til í útgefandalýsingu.</w:t>
            </w:r>
          </w:p>
          <w:p w:rsidR="00B47397" w:rsidRPr="0041676F" w:rsidRDefault="0093269A" w:rsidP="0093269A">
            <w:pPr>
              <w:pStyle w:val="Tflutexti"/>
              <w:rPr>
                <w:rFonts w:ascii="Times New Roman" w:hAnsi="Times New Roman" w:cs="Times New Roman"/>
                <w:sz w:val="18"/>
                <w:szCs w:val="18"/>
              </w:rPr>
            </w:pPr>
            <w:r w:rsidRPr="0041676F">
              <w:rPr>
                <w:rFonts w:ascii="Times New Roman" w:hAnsi="Times New Roman" w:cs="Times New Roman"/>
                <w:sz w:val="18"/>
                <w:szCs w:val="18"/>
              </w:rPr>
              <w:t>Tilgreina skal vefsetur þar sem hægt er að skoða skjölin.</w:t>
            </w:r>
          </w:p>
        </w:tc>
      </w:tr>
    </w:tbl>
    <w:p w:rsidR="0056743C" w:rsidRPr="00C64B46" w:rsidRDefault="0056743C" w:rsidP="0056743C">
      <w:pPr>
        <w:pStyle w:val="Meginml"/>
        <w:rPr>
          <w:rFonts w:ascii="Times New Roman" w:hAnsi="Times New Roman" w:cs="Times New Roman"/>
        </w:rPr>
      </w:pPr>
    </w:p>
    <w:sectPr w:rsidR="0056743C" w:rsidRPr="00C64B46" w:rsidSect="0023476A">
      <w:headerReference w:type="default" r:id="rId8"/>
      <w:footerReference w:type="default" r:id="rId9"/>
      <w:headerReference w:type="first" r:id="rId10"/>
      <w:footerReference w:type="first" r:id="rId11"/>
      <w:pgSz w:w="11900" w:h="16820"/>
      <w:pgMar w:top="1985" w:right="1418" w:bottom="1440" w:left="1418"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3C" w:rsidRDefault="0056743C" w:rsidP="004C2AD6">
      <w:r>
        <w:separator/>
      </w:r>
    </w:p>
  </w:endnote>
  <w:endnote w:type="continuationSeparator" w:id="0">
    <w:p w:rsidR="0056743C" w:rsidRDefault="0056743C" w:rsidP="004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Pr="00BC06D8" w:rsidRDefault="0056743C" w:rsidP="007F6312">
    <w:pPr>
      <w:pStyle w:val="Footer"/>
      <w:tabs>
        <w:tab w:val="clear" w:pos="9360"/>
        <w:tab w:val="center" w:pos="4532"/>
      </w:tabs>
      <w:rPr>
        <w:i/>
      </w:rPr>
    </w:pPr>
    <w:r w:rsidRPr="007F6312">
      <w:tab/>
    </w:r>
    <w:sdt>
      <w:sdtPr>
        <w:rPr>
          <w:i/>
        </w:rPr>
        <w:id w:val="121507023"/>
        <w:docPartObj>
          <w:docPartGallery w:val="Page Numbers (Bottom of Page)"/>
          <w:docPartUnique/>
        </w:docPartObj>
      </w:sdtPr>
      <w:sdtEndPr>
        <w:rPr>
          <w:i w:val="0"/>
          <w:noProof/>
        </w:rPr>
      </w:sdtEndPr>
      <w:sdtContent>
        <w:r w:rsidRPr="00BC06D8">
          <w:rPr>
            <w:rFonts w:ascii="Syntax LT Std" w:hAnsi="Syntax LT Std"/>
            <w:sz w:val="18"/>
            <w:szCs w:val="18"/>
          </w:rPr>
          <w:fldChar w:fldCharType="begin"/>
        </w:r>
        <w:r w:rsidRPr="00BC06D8">
          <w:rPr>
            <w:rFonts w:ascii="Syntax LT Std" w:hAnsi="Syntax LT Std"/>
            <w:sz w:val="18"/>
            <w:szCs w:val="18"/>
          </w:rPr>
          <w:instrText xml:space="preserve"> PAGE   \* MERGEFORMAT </w:instrText>
        </w:r>
        <w:r w:rsidRPr="00BC06D8">
          <w:rPr>
            <w:rFonts w:ascii="Syntax LT Std" w:hAnsi="Syntax LT Std"/>
            <w:sz w:val="18"/>
            <w:szCs w:val="18"/>
          </w:rPr>
          <w:fldChar w:fldCharType="separate"/>
        </w:r>
        <w:r w:rsidR="0041676F">
          <w:rPr>
            <w:rFonts w:ascii="Syntax LT Std" w:hAnsi="Syntax LT Std"/>
            <w:noProof/>
            <w:sz w:val="18"/>
            <w:szCs w:val="18"/>
          </w:rPr>
          <w:t>10</w:t>
        </w:r>
        <w:r w:rsidRPr="00BC06D8">
          <w:rPr>
            <w:rFonts w:ascii="Syntax LT Std" w:hAnsi="Syntax LT Std"/>
            <w:noProof/>
            <w:sz w:val="18"/>
            <w:szCs w:val="18"/>
          </w:rPr>
          <w:fldChar w:fldCharType="end"/>
        </w:r>
      </w:sdtContent>
    </w:sdt>
    <w:r w:rsidRPr="00BC06D8">
      <w:rPr>
        <w:noProof/>
      </w:rPr>
      <w:tab/>
    </w:r>
    <w:r w:rsidRPr="00BC06D8">
      <w:rPr>
        <w:noProof/>
      </w:rPr>
      <w:tab/>
    </w:r>
  </w:p>
  <w:p w:rsidR="0056743C" w:rsidRPr="007F6312" w:rsidRDefault="0056743C">
    <w:pPr>
      <w:pStyle w:val="Foo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Pr="005E0130" w:rsidRDefault="0056743C">
    <w:pPr>
      <w:pStyle w:val="Footer"/>
      <w:jc w:val="center"/>
      <w:rPr>
        <w:rFonts w:ascii="Syntax LT Std" w:hAnsi="Syntax LT Std"/>
        <w:sz w:val="18"/>
        <w:szCs w:val="18"/>
      </w:rPr>
    </w:pPr>
  </w:p>
  <w:p w:rsidR="0056743C" w:rsidRDefault="00567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3C" w:rsidRDefault="0056743C" w:rsidP="004C2AD6">
      <w:r>
        <w:separator/>
      </w:r>
    </w:p>
  </w:footnote>
  <w:footnote w:type="continuationSeparator" w:id="0">
    <w:p w:rsidR="0056743C" w:rsidRDefault="0056743C" w:rsidP="004C2AD6">
      <w:r>
        <w:continuationSeparator/>
      </w:r>
    </w:p>
  </w:footnote>
  <w:footnote w:id="1">
    <w:p w:rsidR="0096694E" w:rsidRDefault="0096694E" w:rsidP="00016CB1">
      <w:pPr>
        <w:pStyle w:val="Neanmlsgreinar"/>
      </w:pPr>
      <w:r>
        <w:t>(</w:t>
      </w:r>
      <w:r>
        <w:rPr>
          <w:rStyle w:val="FootnoteReference"/>
        </w:rPr>
        <w:footnoteRef/>
      </w:r>
      <w:r>
        <w:t>)</w:t>
      </w:r>
      <w:r>
        <w:tab/>
        <w:t xml:space="preserve">Tilskipun </w:t>
      </w:r>
      <w:r w:rsidRPr="00016CB1">
        <w:t>Evrópuþingsins</w:t>
      </w:r>
      <w:r>
        <w:t xml:space="preserve"> og ráðsins 2013/34/ESB frá 26. júní 2013 um árleg reikningsskil, samstæðureikningsskil og tilheyrandi skýrslur tiltekinna tegunda fyrirtækja, um breytingu á tilskipun Evrópuþingsins og ráðsins 2006/43/EB og niðurfellingu tilskipana ráðsins 78/660/EBE og 83/349/EBE(</w:t>
      </w:r>
      <w:proofErr w:type="spellStart"/>
      <w:r>
        <w:t>Stjtíð</w:t>
      </w:r>
      <w:proofErr w:type="spellEnd"/>
      <w:r>
        <w:t>. ESB L 182, 29.6.2013, bls. 19).</w:t>
      </w:r>
    </w:p>
  </w:footnote>
  <w:footnote w:id="2">
    <w:p w:rsidR="00EE1F3A" w:rsidRDefault="00EE1F3A" w:rsidP="00FF6A20">
      <w:pPr>
        <w:pStyle w:val="Neanmlsgreinar"/>
      </w:pPr>
      <w:r>
        <w:t>(</w:t>
      </w:r>
      <w:r>
        <w:rPr>
          <w:rStyle w:val="FootnoteReference"/>
        </w:rPr>
        <w:footnoteRef/>
      </w:r>
      <w:r>
        <w:t>)</w:t>
      </w:r>
      <w:r>
        <w:tab/>
        <w:t>Reglugerð Evrópuþingsins og ráðsins (EB) nr. 1606/2002 frá 19. júlí 2002 um beitingu alþjóðlegra reikningsskilastaðla (</w:t>
      </w:r>
      <w:proofErr w:type="spellStart"/>
      <w:r>
        <w:t>Stjtíð</w:t>
      </w:r>
      <w:proofErr w:type="spellEnd"/>
      <w:r>
        <w:t>. EB L 243, 11.9.2002, bls. 1).</w:t>
      </w:r>
    </w:p>
  </w:footnote>
  <w:footnote w:id="3">
    <w:p w:rsidR="00B47397" w:rsidRDefault="00B47397" w:rsidP="00FF6A20">
      <w:pPr>
        <w:pStyle w:val="Neanmlsgreinar"/>
      </w:pPr>
      <w:r>
        <w:t>(</w:t>
      </w:r>
      <w:r>
        <w:rPr>
          <w:rStyle w:val="FootnoteReference"/>
        </w:rPr>
        <w:footnoteRef/>
      </w:r>
      <w:r>
        <w:t>)</w:t>
      </w:r>
      <w:r>
        <w:tab/>
        <w:t>Tilskipun Evrópuþingsins og ráðsins 2014/56/EB frá 16. apríl 2014 um breytingu á tilskipun 2006/43/EB um lögboðna endurskoðun ársreikninga og samstæðureikningsskila (</w:t>
      </w:r>
      <w:proofErr w:type="spellStart"/>
      <w:r>
        <w:t>Stjtíð</w:t>
      </w:r>
      <w:proofErr w:type="spellEnd"/>
      <w:r>
        <w:t>. ESB L 158, 27.5.2014, bls. 196).</w:t>
      </w:r>
    </w:p>
  </w:footnote>
  <w:footnote w:id="4">
    <w:p w:rsidR="00B47397" w:rsidRDefault="00B47397" w:rsidP="00FF6A20">
      <w:pPr>
        <w:pStyle w:val="Neanmlsgreinar"/>
      </w:pPr>
      <w:r>
        <w:t>(</w:t>
      </w:r>
      <w:r>
        <w:rPr>
          <w:rStyle w:val="FootnoteReference"/>
        </w:rPr>
        <w:footnoteRef/>
      </w:r>
      <w:r>
        <w:t>)</w:t>
      </w:r>
      <w:r>
        <w:tab/>
        <w:t>Reglugerð Evrópuþingsins og ráðsins (ESB) nr. 537/2014 frá 16. apríl 2014 um sérstakar kröfur í tengslum við lögboðna endurskoðun á einingum tengdum almannahagsmunum og niðurfellingu á ákvörðun framkvæmdastjórnarinnar 2005/909/EB (</w:t>
      </w:r>
      <w:proofErr w:type="spellStart"/>
      <w:r>
        <w:t>Stjtíð</w:t>
      </w:r>
      <w:proofErr w:type="spellEnd"/>
      <w:r>
        <w:t>. ESB L 158, 27.5.2014, bls. 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Default="0056743C">
    <w:pPr>
      <w:pStyle w:val="Header"/>
    </w:pPr>
  </w:p>
  <w:p w:rsidR="0056743C" w:rsidRDefault="0056743C">
    <w:pPr>
      <w:pStyle w:val="Header"/>
    </w:pPr>
    <w:r>
      <w:rPr>
        <w:noProof/>
        <w:lang w:eastAsia="is-IS"/>
      </w:rPr>
      <w:drawing>
        <wp:inline distT="0" distB="0" distL="0" distR="0">
          <wp:extent cx="1728000" cy="2160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 fm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2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Default="0056743C">
    <w:pPr>
      <w:pStyle w:val="Header"/>
    </w:pPr>
    <w:r>
      <w:rPr>
        <w:noProof/>
        <w:lang w:eastAsia="is-IS"/>
      </w:rPr>
      <w:drawing>
        <wp:inline distT="0" distB="0" distL="0" distR="0" wp14:anchorId="747FB19C" wp14:editId="61CD99CB">
          <wp:extent cx="2867025" cy="7452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me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5678" cy="760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C15"/>
    <w:multiLevelType w:val="hybridMultilevel"/>
    <w:tmpl w:val="7D14FAD6"/>
    <w:lvl w:ilvl="0" w:tplc="57B2CB7A">
      <w:start w:val="1"/>
      <w:numFmt w:val="decimal"/>
      <w:lvlText w:val="%1."/>
      <w:lvlJc w:val="left"/>
      <w:pPr>
        <w:ind w:left="359" w:hanging="360"/>
      </w:pPr>
      <w:rPr>
        <w:rFonts w:hint="default"/>
      </w:rPr>
    </w:lvl>
    <w:lvl w:ilvl="1" w:tplc="040F0019" w:tentative="1">
      <w:start w:val="1"/>
      <w:numFmt w:val="lowerLetter"/>
      <w:lvlText w:val="%2."/>
      <w:lvlJc w:val="left"/>
      <w:pPr>
        <w:ind w:left="1079" w:hanging="360"/>
      </w:pPr>
    </w:lvl>
    <w:lvl w:ilvl="2" w:tplc="040F001B" w:tentative="1">
      <w:start w:val="1"/>
      <w:numFmt w:val="lowerRoman"/>
      <w:lvlText w:val="%3."/>
      <w:lvlJc w:val="right"/>
      <w:pPr>
        <w:ind w:left="1799" w:hanging="180"/>
      </w:pPr>
    </w:lvl>
    <w:lvl w:ilvl="3" w:tplc="040F000F" w:tentative="1">
      <w:start w:val="1"/>
      <w:numFmt w:val="decimal"/>
      <w:lvlText w:val="%4."/>
      <w:lvlJc w:val="left"/>
      <w:pPr>
        <w:ind w:left="2519" w:hanging="360"/>
      </w:pPr>
    </w:lvl>
    <w:lvl w:ilvl="4" w:tplc="040F0019" w:tentative="1">
      <w:start w:val="1"/>
      <w:numFmt w:val="lowerLetter"/>
      <w:lvlText w:val="%5."/>
      <w:lvlJc w:val="left"/>
      <w:pPr>
        <w:ind w:left="3239" w:hanging="360"/>
      </w:pPr>
    </w:lvl>
    <w:lvl w:ilvl="5" w:tplc="040F001B" w:tentative="1">
      <w:start w:val="1"/>
      <w:numFmt w:val="lowerRoman"/>
      <w:lvlText w:val="%6."/>
      <w:lvlJc w:val="right"/>
      <w:pPr>
        <w:ind w:left="3959" w:hanging="180"/>
      </w:pPr>
    </w:lvl>
    <w:lvl w:ilvl="6" w:tplc="040F000F" w:tentative="1">
      <w:start w:val="1"/>
      <w:numFmt w:val="decimal"/>
      <w:lvlText w:val="%7."/>
      <w:lvlJc w:val="left"/>
      <w:pPr>
        <w:ind w:left="4679" w:hanging="360"/>
      </w:pPr>
    </w:lvl>
    <w:lvl w:ilvl="7" w:tplc="040F0019" w:tentative="1">
      <w:start w:val="1"/>
      <w:numFmt w:val="lowerLetter"/>
      <w:lvlText w:val="%8."/>
      <w:lvlJc w:val="left"/>
      <w:pPr>
        <w:ind w:left="5399" w:hanging="360"/>
      </w:pPr>
    </w:lvl>
    <w:lvl w:ilvl="8" w:tplc="040F001B" w:tentative="1">
      <w:start w:val="1"/>
      <w:numFmt w:val="lowerRoman"/>
      <w:lvlText w:val="%9."/>
      <w:lvlJc w:val="right"/>
      <w:pPr>
        <w:ind w:left="6119" w:hanging="180"/>
      </w:pPr>
    </w:lvl>
  </w:abstractNum>
  <w:abstractNum w:abstractNumId="1" w15:restartNumberingAfterBreak="0">
    <w:nsid w:val="1670757B"/>
    <w:multiLevelType w:val="hybridMultilevel"/>
    <w:tmpl w:val="61FA2120"/>
    <w:lvl w:ilvl="0" w:tplc="2E668F7E">
      <w:start w:val="1"/>
      <w:numFmt w:val="lowerLetter"/>
      <w:lvlText w:val="%1)"/>
      <w:lvlJc w:val="left"/>
      <w:pPr>
        <w:ind w:left="717" w:hanging="405"/>
      </w:pPr>
      <w:rPr>
        <w:rFonts w:hint="default"/>
      </w:rPr>
    </w:lvl>
    <w:lvl w:ilvl="1" w:tplc="040F0019" w:tentative="1">
      <w:start w:val="1"/>
      <w:numFmt w:val="lowerLetter"/>
      <w:lvlText w:val="%2."/>
      <w:lvlJc w:val="left"/>
      <w:pPr>
        <w:ind w:left="1392" w:hanging="360"/>
      </w:pPr>
    </w:lvl>
    <w:lvl w:ilvl="2" w:tplc="040F001B" w:tentative="1">
      <w:start w:val="1"/>
      <w:numFmt w:val="lowerRoman"/>
      <w:lvlText w:val="%3."/>
      <w:lvlJc w:val="right"/>
      <w:pPr>
        <w:ind w:left="2112" w:hanging="180"/>
      </w:pPr>
    </w:lvl>
    <w:lvl w:ilvl="3" w:tplc="040F000F" w:tentative="1">
      <w:start w:val="1"/>
      <w:numFmt w:val="decimal"/>
      <w:lvlText w:val="%4."/>
      <w:lvlJc w:val="left"/>
      <w:pPr>
        <w:ind w:left="2832" w:hanging="360"/>
      </w:pPr>
    </w:lvl>
    <w:lvl w:ilvl="4" w:tplc="040F0019" w:tentative="1">
      <w:start w:val="1"/>
      <w:numFmt w:val="lowerLetter"/>
      <w:lvlText w:val="%5."/>
      <w:lvlJc w:val="left"/>
      <w:pPr>
        <w:ind w:left="3552" w:hanging="360"/>
      </w:pPr>
    </w:lvl>
    <w:lvl w:ilvl="5" w:tplc="040F001B" w:tentative="1">
      <w:start w:val="1"/>
      <w:numFmt w:val="lowerRoman"/>
      <w:lvlText w:val="%6."/>
      <w:lvlJc w:val="right"/>
      <w:pPr>
        <w:ind w:left="4272" w:hanging="180"/>
      </w:pPr>
    </w:lvl>
    <w:lvl w:ilvl="6" w:tplc="040F000F" w:tentative="1">
      <w:start w:val="1"/>
      <w:numFmt w:val="decimal"/>
      <w:lvlText w:val="%7."/>
      <w:lvlJc w:val="left"/>
      <w:pPr>
        <w:ind w:left="4992" w:hanging="360"/>
      </w:pPr>
    </w:lvl>
    <w:lvl w:ilvl="7" w:tplc="040F0019" w:tentative="1">
      <w:start w:val="1"/>
      <w:numFmt w:val="lowerLetter"/>
      <w:lvlText w:val="%8."/>
      <w:lvlJc w:val="left"/>
      <w:pPr>
        <w:ind w:left="5712" w:hanging="360"/>
      </w:pPr>
    </w:lvl>
    <w:lvl w:ilvl="8" w:tplc="040F001B" w:tentative="1">
      <w:start w:val="1"/>
      <w:numFmt w:val="lowerRoman"/>
      <w:lvlText w:val="%9."/>
      <w:lvlJc w:val="right"/>
      <w:pPr>
        <w:ind w:left="6432" w:hanging="180"/>
      </w:pPr>
    </w:lvl>
  </w:abstractNum>
  <w:abstractNum w:abstractNumId="2" w15:restartNumberingAfterBreak="0">
    <w:nsid w:val="1B0F36EA"/>
    <w:multiLevelType w:val="hybridMultilevel"/>
    <w:tmpl w:val="58B21180"/>
    <w:lvl w:ilvl="0" w:tplc="9078B662">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C825102"/>
    <w:multiLevelType w:val="hybridMultilevel"/>
    <w:tmpl w:val="37E0139C"/>
    <w:lvl w:ilvl="0" w:tplc="4A5E484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13E6CFF"/>
    <w:multiLevelType w:val="multilevel"/>
    <w:tmpl w:val="183294E2"/>
    <w:lvl w:ilvl="0">
      <w:start w:val="1"/>
      <w:numFmt w:val="decimal"/>
      <w:lvlText w:val="%1"/>
      <w:lvlJc w:val="left"/>
      <w:pPr>
        <w:ind w:left="360" w:hanging="360"/>
      </w:pPr>
      <w:rPr>
        <w:rFonts w:hint="default"/>
      </w:rPr>
    </w:lvl>
    <w:lvl w:ilvl="1">
      <w:start w:val="1"/>
      <w:numFmt w:val="decimal"/>
      <w:lvlText w:val="%1.%2"/>
      <w:lvlJc w:val="left"/>
      <w:pPr>
        <w:ind w:left="718"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CC925DD"/>
    <w:multiLevelType w:val="hybridMultilevel"/>
    <w:tmpl w:val="2CBA64A2"/>
    <w:lvl w:ilvl="0" w:tplc="213AFC4A">
      <w:start w:val="1"/>
      <w:numFmt w:val="decimal"/>
      <w:lvlText w:val="%1."/>
      <w:lvlJc w:val="left"/>
      <w:pPr>
        <w:ind w:left="404" w:hanging="360"/>
      </w:pPr>
      <w:rPr>
        <w:rFonts w:hint="default"/>
      </w:rPr>
    </w:lvl>
    <w:lvl w:ilvl="1" w:tplc="040F0019" w:tentative="1">
      <w:start w:val="1"/>
      <w:numFmt w:val="lowerLetter"/>
      <w:lvlText w:val="%2."/>
      <w:lvlJc w:val="left"/>
      <w:pPr>
        <w:ind w:left="1124" w:hanging="360"/>
      </w:pPr>
    </w:lvl>
    <w:lvl w:ilvl="2" w:tplc="040F001B" w:tentative="1">
      <w:start w:val="1"/>
      <w:numFmt w:val="lowerRoman"/>
      <w:lvlText w:val="%3."/>
      <w:lvlJc w:val="right"/>
      <w:pPr>
        <w:ind w:left="1844" w:hanging="180"/>
      </w:pPr>
    </w:lvl>
    <w:lvl w:ilvl="3" w:tplc="040F000F" w:tentative="1">
      <w:start w:val="1"/>
      <w:numFmt w:val="decimal"/>
      <w:lvlText w:val="%4."/>
      <w:lvlJc w:val="left"/>
      <w:pPr>
        <w:ind w:left="2564" w:hanging="360"/>
      </w:pPr>
    </w:lvl>
    <w:lvl w:ilvl="4" w:tplc="040F0019" w:tentative="1">
      <w:start w:val="1"/>
      <w:numFmt w:val="lowerLetter"/>
      <w:lvlText w:val="%5."/>
      <w:lvlJc w:val="left"/>
      <w:pPr>
        <w:ind w:left="3284" w:hanging="360"/>
      </w:pPr>
    </w:lvl>
    <w:lvl w:ilvl="5" w:tplc="040F001B" w:tentative="1">
      <w:start w:val="1"/>
      <w:numFmt w:val="lowerRoman"/>
      <w:lvlText w:val="%6."/>
      <w:lvlJc w:val="right"/>
      <w:pPr>
        <w:ind w:left="4004" w:hanging="180"/>
      </w:pPr>
    </w:lvl>
    <w:lvl w:ilvl="6" w:tplc="040F000F" w:tentative="1">
      <w:start w:val="1"/>
      <w:numFmt w:val="decimal"/>
      <w:lvlText w:val="%7."/>
      <w:lvlJc w:val="left"/>
      <w:pPr>
        <w:ind w:left="4724" w:hanging="360"/>
      </w:pPr>
    </w:lvl>
    <w:lvl w:ilvl="7" w:tplc="040F0019" w:tentative="1">
      <w:start w:val="1"/>
      <w:numFmt w:val="lowerLetter"/>
      <w:lvlText w:val="%8."/>
      <w:lvlJc w:val="left"/>
      <w:pPr>
        <w:ind w:left="5444" w:hanging="360"/>
      </w:pPr>
    </w:lvl>
    <w:lvl w:ilvl="8" w:tplc="040F001B" w:tentative="1">
      <w:start w:val="1"/>
      <w:numFmt w:val="lowerRoman"/>
      <w:lvlText w:val="%9."/>
      <w:lvlJc w:val="right"/>
      <w:pPr>
        <w:ind w:left="6164" w:hanging="180"/>
      </w:pPr>
    </w:lvl>
  </w:abstractNum>
  <w:abstractNum w:abstractNumId="6" w15:restartNumberingAfterBreak="0">
    <w:nsid w:val="42A97DF5"/>
    <w:multiLevelType w:val="hybridMultilevel"/>
    <w:tmpl w:val="D0026DEE"/>
    <w:lvl w:ilvl="0" w:tplc="662C4306">
      <w:start w:val="1"/>
      <w:numFmt w:val="lowerLetter"/>
      <w:lvlText w:val="%1)"/>
      <w:lvlJc w:val="left"/>
      <w:pPr>
        <w:ind w:left="1854" w:hanging="72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7" w15:restartNumberingAfterBreak="0">
    <w:nsid w:val="47A36A19"/>
    <w:multiLevelType w:val="hybridMultilevel"/>
    <w:tmpl w:val="77D48A1C"/>
    <w:lvl w:ilvl="0" w:tplc="27D2FD8C">
      <w:start w:val="1"/>
      <w:numFmt w:val="lowerLetter"/>
      <w:lvlText w:val="%1)"/>
      <w:lvlJc w:val="left"/>
      <w:pPr>
        <w:ind w:left="716" w:hanging="690"/>
      </w:pPr>
      <w:rPr>
        <w:rFonts w:hint="default"/>
      </w:rPr>
    </w:lvl>
    <w:lvl w:ilvl="1" w:tplc="040F0019" w:tentative="1">
      <w:start w:val="1"/>
      <w:numFmt w:val="lowerLetter"/>
      <w:lvlText w:val="%2."/>
      <w:lvlJc w:val="left"/>
      <w:pPr>
        <w:ind w:left="1106" w:hanging="360"/>
      </w:pPr>
    </w:lvl>
    <w:lvl w:ilvl="2" w:tplc="040F001B" w:tentative="1">
      <w:start w:val="1"/>
      <w:numFmt w:val="lowerRoman"/>
      <w:lvlText w:val="%3."/>
      <w:lvlJc w:val="right"/>
      <w:pPr>
        <w:ind w:left="1826" w:hanging="180"/>
      </w:pPr>
    </w:lvl>
    <w:lvl w:ilvl="3" w:tplc="040F000F" w:tentative="1">
      <w:start w:val="1"/>
      <w:numFmt w:val="decimal"/>
      <w:lvlText w:val="%4."/>
      <w:lvlJc w:val="left"/>
      <w:pPr>
        <w:ind w:left="2546" w:hanging="360"/>
      </w:pPr>
    </w:lvl>
    <w:lvl w:ilvl="4" w:tplc="040F0019" w:tentative="1">
      <w:start w:val="1"/>
      <w:numFmt w:val="lowerLetter"/>
      <w:lvlText w:val="%5."/>
      <w:lvlJc w:val="left"/>
      <w:pPr>
        <w:ind w:left="3266" w:hanging="360"/>
      </w:pPr>
    </w:lvl>
    <w:lvl w:ilvl="5" w:tplc="040F001B" w:tentative="1">
      <w:start w:val="1"/>
      <w:numFmt w:val="lowerRoman"/>
      <w:lvlText w:val="%6."/>
      <w:lvlJc w:val="right"/>
      <w:pPr>
        <w:ind w:left="3986" w:hanging="180"/>
      </w:pPr>
    </w:lvl>
    <w:lvl w:ilvl="6" w:tplc="040F000F" w:tentative="1">
      <w:start w:val="1"/>
      <w:numFmt w:val="decimal"/>
      <w:lvlText w:val="%7."/>
      <w:lvlJc w:val="left"/>
      <w:pPr>
        <w:ind w:left="4706" w:hanging="360"/>
      </w:pPr>
    </w:lvl>
    <w:lvl w:ilvl="7" w:tplc="040F0019" w:tentative="1">
      <w:start w:val="1"/>
      <w:numFmt w:val="lowerLetter"/>
      <w:lvlText w:val="%8."/>
      <w:lvlJc w:val="left"/>
      <w:pPr>
        <w:ind w:left="5426" w:hanging="360"/>
      </w:pPr>
    </w:lvl>
    <w:lvl w:ilvl="8" w:tplc="040F001B" w:tentative="1">
      <w:start w:val="1"/>
      <w:numFmt w:val="lowerRoman"/>
      <w:lvlText w:val="%9."/>
      <w:lvlJc w:val="right"/>
      <w:pPr>
        <w:ind w:left="6146" w:hanging="180"/>
      </w:pPr>
    </w:lvl>
  </w:abstractNum>
  <w:abstractNum w:abstractNumId="8" w15:restartNumberingAfterBreak="0">
    <w:nsid w:val="53116F73"/>
    <w:multiLevelType w:val="multilevel"/>
    <w:tmpl w:val="B6743676"/>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0457D18"/>
    <w:multiLevelType w:val="hybridMultilevel"/>
    <w:tmpl w:val="C7C8DA12"/>
    <w:lvl w:ilvl="0" w:tplc="1E26F99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3620449"/>
    <w:multiLevelType w:val="hybridMultilevel"/>
    <w:tmpl w:val="25B04A6A"/>
    <w:lvl w:ilvl="0" w:tplc="91EA6C3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6A080D2B"/>
    <w:multiLevelType w:val="hybridMultilevel"/>
    <w:tmpl w:val="BFE8996E"/>
    <w:lvl w:ilvl="0" w:tplc="BCACA198">
      <w:start w:val="1"/>
      <w:numFmt w:val="bullet"/>
      <w:pStyle w:val="InndregiFME"/>
      <w:lvlText w:val=""/>
      <w:lvlJc w:val="left"/>
      <w:pPr>
        <w:ind w:left="68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F31D1"/>
    <w:multiLevelType w:val="hybridMultilevel"/>
    <w:tmpl w:val="77AA50C0"/>
    <w:lvl w:ilvl="0" w:tplc="7C7C454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7FD02FAB"/>
    <w:multiLevelType w:val="hybridMultilevel"/>
    <w:tmpl w:val="A4CCC57E"/>
    <w:lvl w:ilvl="0" w:tplc="6F9E9CB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0"/>
  </w:num>
  <w:num w:numId="5">
    <w:abstractNumId w:val="5"/>
  </w:num>
  <w:num w:numId="6">
    <w:abstractNumId w:val="3"/>
  </w:num>
  <w:num w:numId="7">
    <w:abstractNumId w:val="9"/>
  </w:num>
  <w:num w:numId="8">
    <w:abstractNumId w:val="10"/>
  </w:num>
  <w:num w:numId="9">
    <w:abstractNumId w:val="7"/>
  </w:num>
  <w:num w:numId="10">
    <w:abstractNumId w:val="1"/>
  </w:num>
  <w:num w:numId="11">
    <w:abstractNumId w:val="12"/>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onsecutiveHyphenLimit w:val="3"/>
  <w:hyphenationZone w:val="425"/>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12"/>
    <w:rsid w:val="00004000"/>
    <w:rsid w:val="000117D6"/>
    <w:rsid w:val="00016CB1"/>
    <w:rsid w:val="000472F2"/>
    <w:rsid w:val="00071910"/>
    <w:rsid w:val="0008056E"/>
    <w:rsid w:val="000969A7"/>
    <w:rsid w:val="000B1246"/>
    <w:rsid w:val="000C4A85"/>
    <w:rsid w:val="000E3F84"/>
    <w:rsid w:val="000F41BB"/>
    <w:rsid w:val="00110951"/>
    <w:rsid w:val="00112D07"/>
    <w:rsid w:val="00115C50"/>
    <w:rsid w:val="00124A1D"/>
    <w:rsid w:val="00124A7B"/>
    <w:rsid w:val="00145496"/>
    <w:rsid w:val="0015527B"/>
    <w:rsid w:val="00166A8A"/>
    <w:rsid w:val="00173F0B"/>
    <w:rsid w:val="001900B4"/>
    <w:rsid w:val="00193BC3"/>
    <w:rsid w:val="001A4B41"/>
    <w:rsid w:val="001C014B"/>
    <w:rsid w:val="001E5E3E"/>
    <w:rsid w:val="001F20DA"/>
    <w:rsid w:val="0023476A"/>
    <w:rsid w:val="00245132"/>
    <w:rsid w:val="0027081A"/>
    <w:rsid w:val="002776DC"/>
    <w:rsid w:val="00281163"/>
    <w:rsid w:val="002834C2"/>
    <w:rsid w:val="002B7BC8"/>
    <w:rsid w:val="002C14F6"/>
    <w:rsid w:val="002C1F03"/>
    <w:rsid w:val="002C4DEE"/>
    <w:rsid w:val="002D383E"/>
    <w:rsid w:val="002D5752"/>
    <w:rsid w:val="002E73A5"/>
    <w:rsid w:val="002F5BAF"/>
    <w:rsid w:val="0034708D"/>
    <w:rsid w:val="003530CE"/>
    <w:rsid w:val="0037551E"/>
    <w:rsid w:val="0038196C"/>
    <w:rsid w:val="003A6ACB"/>
    <w:rsid w:val="003B26F8"/>
    <w:rsid w:val="003B7EF8"/>
    <w:rsid w:val="00400584"/>
    <w:rsid w:val="0041676F"/>
    <w:rsid w:val="00431712"/>
    <w:rsid w:val="00453322"/>
    <w:rsid w:val="00472427"/>
    <w:rsid w:val="00483C6E"/>
    <w:rsid w:val="004B390F"/>
    <w:rsid w:val="004C2AD6"/>
    <w:rsid w:val="004F7A17"/>
    <w:rsid w:val="005408A1"/>
    <w:rsid w:val="00551F59"/>
    <w:rsid w:val="00553173"/>
    <w:rsid w:val="0056743C"/>
    <w:rsid w:val="005A29F9"/>
    <w:rsid w:val="005E0130"/>
    <w:rsid w:val="005F58FF"/>
    <w:rsid w:val="00606C30"/>
    <w:rsid w:val="00616F56"/>
    <w:rsid w:val="00620C4C"/>
    <w:rsid w:val="00621A1C"/>
    <w:rsid w:val="00625694"/>
    <w:rsid w:val="00646C80"/>
    <w:rsid w:val="00651203"/>
    <w:rsid w:val="006743E4"/>
    <w:rsid w:val="006A09C0"/>
    <w:rsid w:val="006C5373"/>
    <w:rsid w:val="006C70F2"/>
    <w:rsid w:val="006D601C"/>
    <w:rsid w:val="006D7F78"/>
    <w:rsid w:val="00702DD5"/>
    <w:rsid w:val="00706462"/>
    <w:rsid w:val="00737D2D"/>
    <w:rsid w:val="00753BAC"/>
    <w:rsid w:val="00760BE8"/>
    <w:rsid w:val="007B0B36"/>
    <w:rsid w:val="007B4FD3"/>
    <w:rsid w:val="007B5B30"/>
    <w:rsid w:val="007E461F"/>
    <w:rsid w:val="007F6312"/>
    <w:rsid w:val="00800EC5"/>
    <w:rsid w:val="008102DF"/>
    <w:rsid w:val="00843318"/>
    <w:rsid w:val="00852758"/>
    <w:rsid w:val="008725C7"/>
    <w:rsid w:val="00884E14"/>
    <w:rsid w:val="008A14B5"/>
    <w:rsid w:val="008B5F83"/>
    <w:rsid w:val="008D2569"/>
    <w:rsid w:val="008D3D19"/>
    <w:rsid w:val="008F09C0"/>
    <w:rsid w:val="00911C1E"/>
    <w:rsid w:val="0093269A"/>
    <w:rsid w:val="00934E11"/>
    <w:rsid w:val="0096481A"/>
    <w:rsid w:val="0096694E"/>
    <w:rsid w:val="009B6F21"/>
    <w:rsid w:val="009C2663"/>
    <w:rsid w:val="009D0B31"/>
    <w:rsid w:val="009D541A"/>
    <w:rsid w:val="00A6629E"/>
    <w:rsid w:val="00A83EDE"/>
    <w:rsid w:val="00AC036A"/>
    <w:rsid w:val="00AE62B0"/>
    <w:rsid w:val="00B14D7F"/>
    <w:rsid w:val="00B15DBD"/>
    <w:rsid w:val="00B271B8"/>
    <w:rsid w:val="00B47397"/>
    <w:rsid w:val="00B724CE"/>
    <w:rsid w:val="00B75D56"/>
    <w:rsid w:val="00B851E6"/>
    <w:rsid w:val="00B948CF"/>
    <w:rsid w:val="00BC06D8"/>
    <w:rsid w:val="00BC4587"/>
    <w:rsid w:val="00BF72D5"/>
    <w:rsid w:val="00C50053"/>
    <w:rsid w:val="00C5268A"/>
    <w:rsid w:val="00C61062"/>
    <w:rsid w:val="00C64B46"/>
    <w:rsid w:val="00C7686E"/>
    <w:rsid w:val="00CB34D8"/>
    <w:rsid w:val="00CC5632"/>
    <w:rsid w:val="00CD20EA"/>
    <w:rsid w:val="00CF771D"/>
    <w:rsid w:val="00D16F4E"/>
    <w:rsid w:val="00D226DA"/>
    <w:rsid w:val="00D70593"/>
    <w:rsid w:val="00D94D99"/>
    <w:rsid w:val="00DB324A"/>
    <w:rsid w:val="00DC4C8B"/>
    <w:rsid w:val="00DE116E"/>
    <w:rsid w:val="00DF0B2D"/>
    <w:rsid w:val="00E272DD"/>
    <w:rsid w:val="00E55468"/>
    <w:rsid w:val="00E62101"/>
    <w:rsid w:val="00E834A0"/>
    <w:rsid w:val="00E8597A"/>
    <w:rsid w:val="00E90779"/>
    <w:rsid w:val="00EB1F15"/>
    <w:rsid w:val="00EB2C0B"/>
    <w:rsid w:val="00ED1441"/>
    <w:rsid w:val="00EE1F3A"/>
    <w:rsid w:val="00EF0CBF"/>
    <w:rsid w:val="00EF3182"/>
    <w:rsid w:val="00EF7920"/>
    <w:rsid w:val="00F256B2"/>
    <w:rsid w:val="00F54F76"/>
    <w:rsid w:val="00F662C0"/>
    <w:rsid w:val="00F72C3C"/>
    <w:rsid w:val="00F75224"/>
    <w:rsid w:val="00F87F3F"/>
    <w:rsid w:val="00FA026D"/>
    <w:rsid w:val="00FC2984"/>
    <w:rsid w:val="00FC7D1D"/>
    <w:rsid w:val="00FF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chartTrackingRefBased/>
  <w15:docId w15:val="{0219D3FC-1CAA-45AB-B15A-F7141BC1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is-IS"/>
    </w:rPr>
  </w:style>
  <w:style w:type="paragraph" w:styleId="Heading1">
    <w:name w:val="heading 1"/>
    <w:basedOn w:val="Normal"/>
    <w:next w:val="Normal"/>
    <w:link w:val="Heading1Char"/>
    <w:uiPriority w:val="9"/>
    <w:qFormat/>
    <w:rsid w:val="006C5373"/>
    <w:pPr>
      <w:keepNext/>
      <w:keepLines/>
      <w:spacing w:before="240"/>
      <w:outlineLvl w:val="0"/>
    </w:pPr>
    <w:rPr>
      <w:rFonts w:asciiTheme="majorHAnsi" w:eastAsiaTheme="majorEastAsia" w:hAnsiTheme="majorHAnsi" w:cstheme="majorBidi"/>
      <w:color w:val="929294" w:themeColor="accent1" w:themeShade="BF"/>
      <w:sz w:val="32"/>
      <w:szCs w:val="32"/>
    </w:rPr>
  </w:style>
  <w:style w:type="paragraph" w:styleId="Heading2">
    <w:name w:val="heading 2"/>
    <w:basedOn w:val="Normal"/>
    <w:next w:val="Normal"/>
    <w:link w:val="Heading2Char"/>
    <w:uiPriority w:val="9"/>
    <w:unhideWhenUsed/>
    <w:qFormat/>
    <w:rsid w:val="00CF771D"/>
    <w:pPr>
      <w:keepNext/>
      <w:keepLines/>
      <w:spacing w:before="40"/>
      <w:outlineLvl w:val="1"/>
    </w:pPr>
    <w:rPr>
      <w:rFonts w:asciiTheme="majorHAnsi" w:eastAsiaTheme="majorEastAsia" w:hAnsiTheme="majorHAnsi" w:cstheme="majorBidi"/>
      <w:color w:val="929294" w:themeColor="accent1" w:themeShade="BF"/>
      <w:sz w:val="26"/>
      <w:szCs w:val="26"/>
    </w:rPr>
  </w:style>
  <w:style w:type="paragraph" w:styleId="Heading3">
    <w:name w:val="heading 3"/>
    <w:basedOn w:val="Normal"/>
    <w:next w:val="Normal"/>
    <w:link w:val="Heading3Char"/>
    <w:uiPriority w:val="9"/>
    <w:unhideWhenUsed/>
    <w:qFormat/>
    <w:rsid w:val="0096481A"/>
    <w:pPr>
      <w:keepNext/>
      <w:keepLines/>
      <w:spacing w:before="240" w:after="80" w:line="276" w:lineRule="auto"/>
      <w:ind w:left="720" w:hanging="720"/>
      <w:jc w:val="both"/>
      <w:outlineLvl w:val="2"/>
    </w:pPr>
    <w:rPr>
      <w:rFonts w:eastAsia="Times New Roman" w:cs="Times New Roman"/>
      <w:bCs/>
      <w:i/>
      <w:lang w:eastAsia="ja-JP"/>
    </w:rPr>
  </w:style>
  <w:style w:type="paragraph" w:styleId="Heading4">
    <w:name w:val="heading 4"/>
    <w:basedOn w:val="Normal"/>
    <w:next w:val="Normal"/>
    <w:link w:val="Heading4Char"/>
    <w:uiPriority w:val="9"/>
    <w:unhideWhenUsed/>
    <w:qFormat/>
    <w:rsid w:val="0096481A"/>
    <w:pPr>
      <w:keepNext/>
      <w:keepLines/>
      <w:spacing w:before="120" w:after="60" w:line="276" w:lineRule="auto"/>
      <w:ind w:left="864" w:hanging="864"/>
      <w:jc w:val="both"/>
      <w:outlineLvl w:val="3"/>
    </w:pPr>
    <w:rPr>
      <w:rFonts w:eastAsia="Times New Roman" w:cs="Times New Roman"/>
      <w:b/>
      <w:bCs/>
      <w:iCs/>
      <w:lang w:eastAsia="ja-JP"/>
    </w:rPr>
  </w:style>
  <w:style w:type="paragraph" w:styleId="Heading5">
    <w:name w:val="heading 5"/>
    <w:basedOn w:val="Normal"/>
    <w:next w:val="Normal"/>
    <w:link w:val="Heading5Char"/>
    <w:uiPriority w:val="9"/>
    <w:unhideWhenUsed/>
    <w:qFormat/>
    <w:rsid w:val="0096481A"/>
    <w:pPr>
      <w:keepNext/>
      <w:keepLines/>
      <w:spacing w:before="120" w:line="276" w:lineRule="auto"/>
      <w:ind w:left="1008" w:hanging="1008"/>
      <w:jc w:val="both"/>
      <w:outlineLvl w:val="4"/>
    </w:pPr>
    <w:rPr>
      <w:rFonts w:eastAsia="Times New Roman" w:cs="Times New Roman"/>
      <w:b/>
      <w:lang w:eastAsia="ja-JP"/>
    </w:rPr>
  </w:style>
  <w:style w:type="paragraph" w:styleId="Heading6">
    <w:name w:val="heading 6"/>
    <w:basedOn w:val="Normal"/>
    <w:next w:val="Normal"/>
    <w:link w:val="Heading6Char"/>
    <w:uiPriority w:val="9"/>
    <w:unhideWhenUsed/>
    <w:rsid w:val="0096481A"/>
    <w:pPr>
      <w:spacing w:line="271" w:lineRule="auto"/>
      <w:ind w:left="1152" w:hanging="1152"/>
      <w:jc w:val="both"/>
      <w:outlineLvl w:val="5"/>
    </w:pPr>
    <w:rPr>
      <w:rFonts w:eastAsia="Times New Roman" w:cs="Times New Roman"/>
      <w:bCs/>
      <w:iCs/>
      <w:color w:val="7F7F7F"/>
      <w:szCs w:val="22"/>
    </w:rPr>
  </w:style>
  <w:style w:type="paragraph" w:styleId="Heading7">
    <w:name w:val="heading 7"/>
    <w:basedOn w:val="Normal"/>
    <w:next w:val="Normal"/>
    <w:link w:val="Heading7Char"/>
    <w:uiPriority w:val="9"/>
    <w:unhideWhenUsed/>
    <w:rsid w:val="0096481A"/>
    <w:pPr>
      <w:spacing w:line="276" w:lineRule="auto"/>
      <w:ind w:left="1296" w:hanging="1296"/>
      <w:jc w:val="both"/>
      <w:outlineLvl w:val="6"/>
    </w:pPr>
    <w:rPr>
      <w:rFonts w:eastAsia="Times New Roman" w:cs="Times New Roman"/>
      <w:b/>
      <w:iCs/>
      <w:szCs w:val="22"/>
    </w:rPr>
  </w:style>
  <w:style w:type="paragraph" w:styleId="Heading8">
    <w:name w:val="heading 8"/>
    <w:basedOn w:val="Normal"/>
    <w:next w:val="Normal"/>
    <w:link w:val="Heading8Char"/>
    <w:uiPriority w:val="9"/>
    <w:unhideWhenUsed/>
    <w:rsid w:val="0096481A"/>
    <w:pPr>
      <w:spacing w:line="276" w:lineRule="auto"/>
      <w:ind w:left="1440" w:hanging="1440"/>
      <w:jc w:val="both"/>
      <w:outlineLvl w:val="7"/>
    </w:pPr>
    <w:rPr>
      <w:rFonts w:eastAsia="Times New Roman" w:cs="Times New Roman"/>
      <w:b/>
      <w:i/>
      <w:szCs w:val="20"/>
    </w:rPr>
  </w:style>
  <w:style w:type="paragraph" w:styleId="Heading9">
    <w:name w:val="heading 9"/>
    <w:basedOn w:val="Normal"/>
    <w:next w:val="Normal"/>
    <w:link w:val="Heading9Char"/>
    <w:uiPriority w:val="9"/>
    <w:unhideWhenUsed/>
    <w:rsid w:val="0096481A"/>
    <w:pPr>
      <w:spacing w:line="276" w:lineRule="auto"/>
      <w:ind w:left="1584" w:hanging="1584"/>
      <w:jc w:val="both"/>
      <w:outlineLvl w:val="8"/>
    </w:pPr>
    <w:rPr>
      <w:rFonts w:eastAsia="Times New Roman" w:cs="Times New Roman"/>
      <w:b/>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AD6"/>
    <w:pPr>
      <w:tabs>
        <w:tab w:val="center" w:pos="4680"/>
        <w:tab w:val="right" w:pos="9360"/>
      </w:tabs>
    </w:pPr>
  </w:style>
  <w:style w:type="character" w:customStyle="1" w:styleId="HeaderChar">
    <w:name w:val="Header Char"/>
    <w:basedOn w:val="DefaultParagraphFont"/>
    <w:link w:val="Header"/>
    <w:uiPriority w:val="99"/>
    <w:rsid w:val="004C2AD6"/>
  </w:style>
  <w:style w:type="paragraph" w:styleId="Footer">
    <w:name w:val="footer"/>
    <w:basedOn w:val="Normal"/>
    <w:link w:val="FooterChar"/>
    <w:uiPriority w:val="99"/>
    <w:unhideWhenUsed/>
    <w:rsid w:val="004C2AD6"/>
    <w:pPr>
      <w:tabs>
        <w:tab w:val="center" w:pos="4680"/>
        <w:tab w:val="right" w:pos="9360"/>
      </w:tabs>
    </w:pPr>
  </w:style>
  <w:style w:type="character" w:customStyle="1" w:styleId="FooterChar">
    <w:name w:val="Footer Char"/>
    <w:basedOn w:val="DefaultParagraphFont"/>
    <w:link w:val="Footer"/>
    <w:uiPriority w:val="99"/>
    <w:rsid w:val="004C2AD6"/>
  </w:style>
  <w:style w:type="paragraph" w:customStyle="1" w:styleId="Meginml">
    <w:name w:val="Meginmál"/>
    <w:basedOn w:val="BodyText"/>
    <w:qFormat/>
    <w:rsid w:val="007B4FD3"/>
    <w:pPr>
      <w:spacing w:line="280" w:lineRule="exact"/>
      <w:jc w:val="both"/>
    </w:pPr>
    <w:rPr>
      <w:rFonts w:ascii="Syntax LT Std" w:hAnsi="Syntax LT Std"/>
      <w:sz w:val="20"/>
    </w:rPr>
  </w:style>
  <w:style w:type="paragraph" w:styleId="BodyText">
    <w:name w:val="Body Text"/>
    <w:aliases w:val="FME meginmál"/>
    <w:basedOn w:val="Normal"/>
    <w:next w:val="Normal"/>
    <w:link w:val="BodyTextChar"/>
    <w:uiPriority w:val="99"/>
    <w:unhideWhenUsed/>
    <w:rsid w:val="008102DF"/>
    <w:pPr>
      <w:spacing w:after="120"/>
    </w:pPr>
  </w:style>
  <w:style w:type="character" w:customStyle="1" w:styleId="BodyTextChar">
    <w:name w:val="Body Text Char"/>
    <w:aliases w:val="FME meginmál Char"/>
    <w:basedOn w:val="DefaultParagraphFont"/>
    <w:link w:val="BodyText"/>
    <w:uiPriority w:val="99"/>
    <w:rsid w:val="008102DF"/>
    <w:rPr>
      <w:sz w:val="22"/>
    </w:rPr>
  </w:style>
  <w:style w:type="paragraph" w:customStyle="1" w:styleId="DagsetningFME">
    <w:name w:val="Dagsetning FME"/>
    <w:basedOn w:val="Meginml"/>
    <w:rsid w:val="00BF72D5"/>
    <w:pPr>
      <w:jc w:val="right"/>
    </w:pPr>
  </w:style>
  <w:style w:type="paragraph" w:customStyle="1" w:styleId="KaflafyrirsgnsvrtFME">
    <w:name w:val="Kaflafyrirsögn svört FME"/>
    <w:basedOn w:val="Meginml"/>
    <w:rsid w:val="00843318"/>
    <w:pPr>
      <w:spacing w:after="0"/>
    </w:pPr>
    <w:rPr>
      <w:b/>
      <w:sz w:val="28"/>
    </w:rPr>
  </w:style>
  <w:style w:type="paragraph" w:customStyle="1" w:styleId="FyrirsgnrauFMEbaratitill">
    <w:name w:val="Fyrirsögn rauð FME (bara titill)"/>
    <w:basedOn w:val="KaflafyrirsgnsvrtFME"/>
    <w:qFormat/>
    <w:rsid w:val="00A6629E"/>
    <w:pPr>
      <w:spacing w:before="240" w:after="360"/>
    </w:pPr>
    <w:rPr>
      <w:color w:val="940E05"/>
    </w:rPr>
  </w:style>
  <w:style w:type="paragraph" w:customStyle="1" w:styleId="MillifyrirsgnFME">
    <w:name w:val="Millifyrirsögn FME"/>
    <w:basedOn w:val="Heading2"/>
    <w:qFormat/>
    <w:rsid w:val="006C5373"/>
    <w:pPr>
      <w:spacing w:before="200" w:after="120"/>
    </w:pPr>
    <w:rPr>
      <w:rFonts w:ascii="Cambria" w:hAnsi="Cambria"/>
      <w:color w:val="auto"/>
      <w:sz w:val="22"/>
    </w:rPr>
  </w:style>
  <w:style w:type="paragraph" w:customStyle="1" w:styleId="NeanmlsgreinarFME">
    <w:name w:val="Neðanmálsgreinar FME"/>
    <w:basedOn w:val="KaflafyrirsgnsvrtFME"/>
    <w:qFormat/>
    <w:rsid w:val="00016CB1"/>
    <w:pPr>
      <w:spacing w:line="180" w:lineRule="exact"/>
    </w:pPr>
    <w:rPr>
      <w:b w:val="0"/>
      <w:sz w:val="14"/>
    </w:rPr>
  </w:style>
  <w:style w:type="paragraph" w:customStyle="1" w:styleId="KaflaheitiFME">
    <w:name w:val="Kaflaheiti FME"/>
    <w:basedOn w:val="Heading1"/>
    <w:next w:val="Meginml"/>
    <w:qFormat/>
    <w:rsid w:val="007B4FD3"/>
    <w:pPr>
      <w:spacing w:after="200" w:line="290" w:lineRule="exact"/>
    </w:pPr>
    <w:rPr>
      <w:rFonts w:ascii="Syntax LT Std" w:hAnsi="Syntax LT Std"/>
      <w:color w:val="auto"/>
      <w:sz w:val="24"/>
    </w:rPr>
  </w:style>
  <w:style w:type="paragraph" w:customStyle="1" w:styleId="InndregiFME">
    <w:name w:val="Inndregið FME"/>
    <w:basedOn w:val="Meginml"/>
    <w:qFormat/>
    <w:rsid w:val="00D94D99"/>
    <w:pPr>
      <w:numPr>
        <w:numId w:val="1"/>
      </w:numPr>
    </w:pPr>
  </w:style>
  <w:style w:type="paragraph" w:customStyle="1" w:styleId="TitillrauurFME">
    <w:name w:val="Titill rauður FME"/>
    <w:basedOn w:val="FyrirsgnrauFMEbaratitill"/>
    <w:rsid w:val="00646C80"/>
    <w:pPr>
      <w:spacing w:line="432" w:lineRule="exact"/>
    </w:pPr>
    <w:rPr>
      <w:sz w:val="36"/>
    </w:rPr>
  </w:style>
  <w:style w:type="character" w:customStyle="1" w:styleId="Heading2Char">
    <w:name w:val="Heading 2 Char"/>
    <w:basedOn w:val="DefaultParagraphFont"/>
    <w:link w:val="Heading2"/>
    <w:uiPriority w:val="9"/>
    <w:semiHidden/>
    <w:rsid w:val="00CF771D"/>
    <w:rPr>
      <w:rFonts w:asciiTheme="majorHAnsi" w:eastAsiaTheme="majorEastAsia" w:hAnsiTheme="majorHAnsi" w:cstheme="majorBidi"/>
      <w:color w:val="929294" w:themeColor="accent1" w:themeShade="BF"/>
      <w:sz w:val="26"/>
      <w:szCs w:val="26"/>
    </w:rPr>
  </w:style>
  <w:style w:type="paragraph" w:styleId="FootnoteText">
    <w:name w:val="footnote text"/>
    <w:basedOn w:val="Normal"/>
    <w:link w:val="FootnoteTextChar"/>
    <w:uiPriority w:val="99"/>
    <w:semiHidden/>
    <w:unhideWhenUsed/>
    <w:rsid w:val="003B7EF8"/>
    <w:rPr>
      <w:sz w:val="20"/>
      <w:szCs w:val="20"/>
    </w:rPr>
  </w:style>
  <w:style w:type="character" w:customStyle="1" w:styleId="FootnoteTextChar">
    <w:name w:val="Footnote Text Char"/>
    <w:basedOn w:val="DefaultParagraphFont"/>
    <w:link w:val="FootnoteText"/>
    <w:uiPriority w:val="99"/>
    <w:semiHidden/>
    <w:rsid w:val="003B7EF8"/>
    <w:rPr>
      <w:sz w:val="20"/>
      <w:szCs w:val="20"/>
    </w:rPr>
  </w:style>
  <w:style w:type="character" w:styleId="FootnoteReference">
    <w:name w:val="footnote reference"/>
    <w:basedOn w:val="DefaultParagraphFont"/>
    <w:uiPriority w:val="99"/>
    <w:semiHidden/>
    <w:unhideWhenUsed/>
    <w:rsid w:val="003B7EF8"/>
    <w:rPr>
      <w:vertAlign w:val="superscript"/>
    </w:rPr>
  </w:style>
  <w:style w:type="character" w:customStyle="1" w:styleId="Heading1Char">
    <w:name w:val="Heading 1 Char"/>
    <w:basedOn w:val="DefaultParagraphFont"/>
    <w:link w:val="Heading1"/>
    <w:uiPriority w:val="9"/>
    <w:rsid w:val="006C5373"/>
    <w:rPr>
      <w:rFonts w:asciiTheme="majorHAnsi" w:eastAsiaTheme="majorEastAsia" w:hAnsiTheme="majorHAnsi" w:cstheme="majorBidi"/>
      <w:color w:val="929294" w:themeColor="accent1" w:themeShade="BF"/>
      <w:sz w:val="32"/>
      <w:szCs w:val="32"/>
    </w:rPr>
  </w:style>
  <w:style w:type="table" w:styleId="TableGrid">
    <w:name w:val="Table Grid"/>
    <w:basedOn w:val="TableNormal"/>
    <w:uiPriority w:val="39"/>
    <w:rsid w:val="007F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597A"/>
    <w:rPr>
      <w:color w:val="808080"/>
    </w:rPr>
  </w:style>
  <w:style w:type="character" w:customStyle="1" w:styleId="Heading3Char">
    <w:name w:val="Heading 3 Char"/>
    <w:basedOn w:val="DefaultParagraphFont"/>
    <w:link w:val="Heading3"/>
    <w:uiPriority w:val="9"/>
    <w:rsid w:val="0096481A"/>
    <w:rPr>
      <w:rFonts w:eastAsia="Times New Roman" w:cs="Times New Roman"/>
      <w:bCs/>
      <w:i/>
      <w:lang w:val="is-IS" w:eastAsia="ja-JP"/>
    </w:rPr>
  </w:style>
  <w:style w:type="character" w:customStyle="1" w:styleId="Heading4Char">
    <w:name w:val="Heading 4 Char"/>
    <w:basedOn w:val="DefaultParagraphFont"/>
    <w:link w:val="Heading4"/>
    <w:uiPriority w:val="9"/>
    <w:rsid w:val="0096481A"/>
    <w:rPr>
      <w:rFonts w:eastAsia="Times New Roman" w:cs="Times New Roman"/>
      <w:b/>
      <w:bCs/>
      <w:iCs/>
      <w:lang w:val="is-IS" w:eastAsia="ja-JP"/>
    </w:rPr>
  </w:style>
  <w:style w:type="character" w:customStyle="1" w:styleId="Heading5Char">
    <w:name w:val="Heading 5 Char"/>
    <w:basedOn w:val="DefaultParagraphFont"/>
    <w:link w:val="Heading5"/>
    <w:uiPriority w:val="9"/>
    <w:rsid w:val="0096481A"/>
    <w:rPr>
      <w:rFonts w:eastAsia="Times New Roman" w:cs="Times New Roman"/>
      <w:b/>
      <w:lang w:val="is-IS" w:eastAsia="ja-JP"/>
    </w:rPr>
  </w:style>
  <w:style w:type="character" w:customStyle="1" w:styleId="Heading6Char">
    <w:name w:val="Heading 6 Char"/>
    <w:basedOn w:val="DefaultParagraphFont"/>
    <w:link w:val="Heading6"/>
    <w:uiPriority w:val="9"/>
    <w:rsid w:val="0096481A"/>
    <w:rPr>
      <w:rFonts w:eastAsia="Times New Roman" w:cs="Times New Roman"/>
      <w:bCs/>
      <w:iCs/>
      <w:color w:val="7F7F7F"/>
      <w:szCs w:val="22"/>
      <w:lang w:val="is-IS"/>
    </w:rPr>
  </w:style>
  <w:style w:type="character" w:customStyle="1" w:styleId="Heading7Char">
    <w:name w:val="Heading 7 Char"/>
    <w:basedOn w:val="DefaultParagraphFont"/>
    <w:link w:val="Heading7"/>
    <w:uiPriority w:val="9"/>
    <w:rsid w:val="0096481A"/>
    <w:rPr>
      <w:rFonts w:eastAsia="Times New Roman" w:cs="Times New Roman"/>
      <w:b/>
      <w:iCs/>
      <w:szCs w:val="22"/>
      <w:lang w:val="is-IS"/>
    </w:rPr>
  </w:style>
  <w:style w:type="character" w:customStyle="1" w:styleId="Heading8Char">
    <w:name w:val="Heading 8 Char"/>
    <w:basedOn w:val="DefaultParagraphFont"/>
    <w:link w:val="Heading8"/>
    <w:uiPriority w:val="9"/>
    <w:rsid w:val="0096481A"/>
    <w:rPr>
      <w:rFonts w:eastAsia="Times New Roman" w:cs="Times New Roman"/>
      <w:b/>
      <w:i/>
      <w:szCs w:val="20"/>
      <w:lang w:val="is-IS"/>
    </w:rPr>
  </w:style>
  <w:style w:type="character" w:customStyle="1" w:styleId="Heading9Char">
    <w:name w:val="Heading 9 Char"/>
    <w:basedOn w:val="DefaultParagraphFont"/>
    <w:link w:val="Heading9"/>
    <w:uiPriority w:val="9"/>
    <w:rsid w:val="0096481A"/>
    <w:rPr>
      <w:rFonts w:eastAsia="Times New Roman" w:cs="Times New Roman"/>
      <w:b/>
      <w:iCs/>
      <w:spacing w:val="5"/>
      <w:szCs w:val="20"/>
      <w:lang w:val="is-IS"/>
    </w:rPr>
  </w:style>
  <w:style w:type="paragraph" w:customStyle="1" w:styleId="AnnexTI">
    <w:name w:val="AnnexTI"/>
    <w:basedOn w:val="Normal"/>
    <w:rsid w:val="00B724CE"/>
    <w:pPr>
      <w:keepNext/>
      <w:keepLines/>
      <w:suppressAutoHyphens/>
      <w:spacing w:after="160" w:line="200" w:lineRule="exact"/>
      <w:jc w:val="center"/>
    </w:pPr>
    <w:rPr>
      <w:rFonts w:asciiTheme="minorHAnsi" w:eastAsiaTheme="minorEastAsia" w:hAnsiTheme="minorHAnsi"/>
      <w:b/>
      <w:sz w:val="16"/>
      <w:szCs w:val="22"/>
      <w14:ligatures w14:val="standard"/>
    </w:rPr>
  </w:style>
  <w:style w:type="paragraph" w:customStyle="1" w:styleId="TableTitle">
    <w:name w:val="TableTitle"/>
    <w:basedOn w:val="Normal"/>
    <w:next w:val="Normal"/>
    <w:rsid w:val="00B724CE"/>
    <w:pPr>
      <w:keepNext/>
      <w:spacing w:after="120" w:line="240" w:lineRule="exact"/>
      <w:jc w:val="both"/>
    </w:pPr>
    <w:rPr>
      <w:rFonts w:ascii="Times New Roman" w:eastAsiaTheme="minorEastAsia" w:hAnsi="Times New Roman"/>
      <w:b/>
      <w:i/>
      <w:sz w:val="18"/>
      <w:szCs w:val="22"/>
      <w14:ligatures w14:val="standard"/>
    </w:rPr>
  </w:style>
  <w:style w:type="table" w:customStyle="1" w:styleId="EFTATable">
    <w:name w:val="EFTATable"/>
    <w:basedOn w:val="TableNormal"/>
    <w:uiPriority w:val="99"/>
    <w:rsid w:val="001E5E3E"/>
    <w:pPr>
      <w:spacing w:line="200" w:lineRule="exact"/>
    </w:pPr>
    <w:rPr>
      <w:rFonts w:ascii="Times New Roman" w:eastAsiaTheme="minorEastAsia" w:hAnsi="Times New Roman"/>
      <w:b/>
      <w:i/>
      <w:sz w:val="16"/>
      <w:szCs w:val="22"/>
      <w:lang w:val="is-IS"/>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AnnexNumberedText">
    <w:name w:val="AnnexNumberedText"/>
    <w:basedOn w:val="Normal"/>
    <w:rsid w:val="001E5E3E"/>
    <w:pPr>
      <w:spacing w:after="120" w:line="259" w:lineRule="auto"/>
      <w:ind w:left="280" w:hanging="280"/>
    </w:pPr>
    <w:rPr>
      <w:rFonts w:asciiTheme="minorHAnsi" w:eastAsiaTheme="minorEastAsia" w:hAnsiTheme="minorHAnsi"/>
      <w:b/>
      <w:i/>
      <w:szCs w:val="22"/>
      <w14:ligatures w14:val="standard"/>
    </w:rPr>
  </w:style>
  <w:style w:type="paragraph" w:customStyle="1" w:styleId="AnnexTableCellLeft">
    <w:name w:val="AnnexTableCellLeft"/>
    <w:basedOn w:val="Para"/>
    <w:rsid w:val="001E5E3E"/>
    <w:pPr>
      <w:spacing w:after="0"/>
    </w:pPr>
  </w:style>
  <w:style w:type="paragraph" w:customStyle="1" w:styleId="Para">
    <w:name w:val="Para"/>
    <w:rsid w:val="001E5E3E"/>
    <w:pPr>
      <w:spacing w:after="200" w:line="240" w:lineRule="exact"/>
      <w:jc w:val="both"/>
    </w:pPr>
    <w:rPr>
      <w:rFonts w:ascii="Times New Roman" w:eastAsiaTheme="minorEastAsia" w:hAnsi="Times New Roman"/>
      <w:b/>
      <w:i/>
      <w:sz w:val="18"/>
      <w:szCs w:val="22"/>
      <w:lang w:val="is-IS"/>
      <w14:ligatures w14:val="standard"/>
    </w:rPr>
  </w:style>
  <w:style w:type="paragraph" w:customStyle="1" w:styleId="Tflutexti">
    <w:name w:val="Töflutexti"/>
    <w:basedOn w:val="Meginml"/>
    <w:rsid w:val="007B5B30"/>
    <w:pPr>
      <w:spacing w:before="120" w:line="200" w:lineRule="exact"/>
    </w:pPr>
    <w:rPr>
      <w:rFonts w:eastAsiaTheme="minorEastAsia"/>
      <w:sz w:val="16"/>
      <w:szCs w:val="22"/>
    </w:rPr>
  </w:style>
  <w:style w:type="paragraph" w:customStyle="1" w:styleId="Neanmlsgreinar">
    <w:name w:val="Neðanmálsgreinar"/>
    <w:basedOn w:val="NeanmlsgreinarFME"/>
    <w:rsid w:val="00016CB1"/>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innisbla&#240;tileiginnota.dotx" TargetMode="External"/></Relationships>
</file>

<file path=word/theme/theme1.xml><?xml version="1.0" encoding="utf-8"?>
<a:theme xmlns:a="http://schemas.openxmlformats.org/drawingml/2006/main" name="Office Theme">
  <a:themeElements>
    <a:clrScheme name="FME litir">
      <a:dk1>
        <a:sysClr val="windowText" lastClr="000000"/>
      </a:dk1>
      <a:lt1>
        <a:srgbClr val="FFFFFF"/>
      </a:lt1>
      <a:dk2>
        <a:srgbClr val="940E05"/>
      </a:dk2>
      <a:lt2>
        <a:srgbClr val="626262"/>
      </a:lt2>
      <a:accent1>
        <a:srgbClr val="C4C4C5"/>
      </a:accent1>
      <a:accent2>
        <a:srgbClr val="B0BB2F"/>
      </a:accent2>
      <a:accent3>
        <a:srgbClr val="2C9ADC"/>
      </a:accent3>
      <a:accent4>
        <a:srgbClr val="005580"/>
      </a:accent4>
      <a:accent5>
        <a:srgbClr val="EC6B10"/>
      </a:accent5>
      <a:accent6>
        <a:srgbClr val="E1DECF"/>
      </a:accent6>
      <a:hlink>
        <a:srgbClr val="505D70"/>
      </a:hlink>
      <a:folHlink>
        <a:srgbClr val="505D7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10D92B-A23C-4B8A-BF09-384BF627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Minnisblaðtileiginnota</Template>
  <TotalTime>221</TotalTime>
  <Pages>10</Pages>
  <Words>4656</Words>
  <Characters>26540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Bjarki Vigfússon</dc:creator>
  <cp:keywords/>
  <dc:description/>
  <cp:lastModifiedBy>SÍ Elsa Karen Jónasdóttir</cp:lastModifiedBy>
  <cp:revision>66</cp:revision>
  <cp:lastPrinted>2020-02-10T13:55:00Z</cp:lastPrinted>
  <dcterms:created xsi:type="dcterms:W3CDTF">2020-01-21T10:14:00Z</dcterms:created>
  <dcterms:modified xsi:type="dcterms:W3CDTF">2020-05-05T08:22:00Z</dcterms:modified>
</cp:coreProperties>
</file>